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7757B" w14:textId="2423F9A9" w:rsidR="007725FE" w:rsidRPr="00BB4D24" w:rsidRDefault="00F54788" w:rsidP="00BB4D24">
      <w:pPr>
        <w:shd w:val="clear" w:color="auto" w:fill="DBE5F1" w:themeFill="accent1" w:themeFillTint="33"/>
        <w:contextualSpacing/>
        <w:jc w:val="center"/>
        <w:rPr>
          <w:rFonts w:ascii="Georgia" w:hAnsi="Georgia" w:cs="Times New Roman"/>
          <w:b/>
          <w:bCs/>
          <w:i/>
          <w:iCs/>
          <w:color w:val="000000" w:themeColor="text1"/>
          <w:sz w:val="20"/>
          <w:szCs w:val="20"/>
        </w:rPr>
      </w:pPr>
      <w:bookmarkStart w:id="0" w:name="_GoBack"/>
      <w:bookmarkEnd w:id="0"/>
      <w:r w:rsidRPr="00BB4D24">
        <w:rPr>
          <w:rFonts w:ascii="Georgia" w:hAnsi="Georgia" w:cs="Times New Roman"/>
          <w:b/>
          <w:bCs/>
          <w:i/>
          <w:iCs/>
          <w:color w:val="000000" w:themeColor="text1"/>
          <w:sz w:val="20"/>
          <w:szCs w:val="20"/>
        </w:rPr>
        <w:t xml:space="preserve">Terms of Reference for </w:t>
      </w:r>
      <w:r w:rsidR="00D94BCB" w:rsidRPr="00BB4D24">
        <w:rPr>
          <w:rFonts w:ascii="Georgia" w:hAnsi="Georgia" w:cs="Times New Roman"/>
          <w:b/>
          <w:bCs/>
          <w:i/>
          <w:iCs/>
          <w:color w:val="000000" w:themeColor="text1"/>
          <w:sz w:val="20"/>
          <w:szCs w:val="20"/>
        </w:rPr>
        <w:t>Conducting</w:t>
      </w:r>
      <w:r w:rsidR="001149B7" w:rsidRPr="00BB4D24">
        <w:rPr>
          <w:rFonts w:ascii="Georgia" w:hAnsi="Georgia" w:cs="Times New Roman"/>
          <w:b/>
          <w:bCs/>
          <w:i/>
          <w:iCs/>
          <w:color w:val="000000" w:themeColor="text1"/>
          <w:sz w:val="20"/>
          <w:szCs w:val="20"/>
        </w:rPr>
        <w:t xml:space="preserve"> a</w:t>
      </w:r>
      <w:r w:rsidR="003575E7" w:rsidRPr="00BB4D24">
        <w:rPr>
          <w:rFonts w:ascii="Georgia" w:hAnsi="Georgia" w:cs="Times New Roman"/>
          <w:b/>
          <w:bCs/>
          <w:i/>
          <w:iCs/>
          <w:color w:val="000000" w:themeColor="text1"/>
          <w:sz w:val="20"/>
          <w:szCs w:val="20"/>
        </w:rPr>
        <w:t xml:space="preserve"> </w:t>
      </w:r>
      <w:r w:rsidR="00BB4D24" w:rsidRPr="00BB4D24">
        <w:rPr>
          <w:rFonts w:ascii="Georgia" w:hAnsi="Georgia" w:cs="Times New Roman"/>
          <w:b/>
          <w:bCs/>
          <w:i/>
          <w:iCs/>
          <w:color w:val="000000" w:themeColor="text1"/>
          <w:sz w:val="20"/>
          <w:szCs w:val="20"/>
        </w:rPr>
        <w:t xml:space="preserve">desk review, </w:t>
      </w:r>
      <w:r w:rsidR="003575E7" w:rsidRPr="00BB4D24">
        <w:rPr>
          <w:rFonts w:ascii="Georgia" w:hAnsi="Georgia" w:cs="Times New Roman"/>
          <w:b/>
          <w:bCs/>
          <w:i/>
          <w:iCs/>
          <w:color w:val="000000" w:themeColor="text1"/>
          <w:sz w:val="20"/>
          <w:szCs w:val="20"/>
        </w:rPr>
        <w:t xml:space="preserve">needs </w:t>
      </w:r>
      <w:r w:rsidR="001149B7" w:rsidRPr="00BB4D24">
        <w:rPr>
          <w:rFonts w:ascii="Georgia" w:hAnsi="Georgia" w:cs="Times New Roman"/>
          <w:b/>
          <w:bCs/>
          <w:i/>
          <w:iCs/>
          <w:color w:val="000000" w:themeColor="text1"/>
          <w:sz w:val="20"/>
          <w:szCs w:val="20"/>
        </w:rPr>
        <w:t xml:space="preserve">assessment, Stakeholder </w:t>
      </w:r>
      <w:r w:rsidR="009309A8" w:rsidRPr="00BB4D24">
        <w:rPr>
          <w:rFonts w:ascii="Georgia" w:hAnsi="Georgia" w:cs="Times New Roman"/>
          <w:b/>
          <w:bCs/>
          <w:i/>
          <w:iCs/>
          <w:color w:val="000000" w:themeColor="text1"/>
          <w:sz w:val="20"/>
          <w:szCs w:val="20"/>
        </w:rPr>
        <w:t>Mapping,</w:t>
      </w:r>
      <w:r w:rsidR="001149B7" w:rsidRPr="00BB4D24">
        <w:rPr>
          <w:rFonts w:ascii="Georgia" w:hAnsi="Georgia" w:cs="Times New Roman"/>
          <w:b/>
          <w:bCs/>
          <w:i/>
          <w:iCs/>
          <w:color w:val="000000" w:themeColor="text1"/>
          <w:sz w:val="20"/>
          <w:szCs w:val="20"/>
        </w:rPr>
        <w:t xml:space="preserve"> and documentation of best practices in </w:t>
      </w:r>
      <w:r w:rsidR="00856A84" w:rsidRPr="00BB4D24">
        <w:rPr>
          <w:rFonts w:ascii="Georgia" w:hAnsi="Georgia" w:cs="Times New Roman"/>
          <w:b/>
          <w:bCs/>
          <w:i/>
          <w:iCs/>
          <w:color w:val="000000" w:themeColor="text1"/>
          <w:sz w:val="20"/>
          <w:szCs w:val="20"/>
        </w:rPr>
        <w:t>Berea, Mafeteng</w:t>
      </w:r>
      <w:r w:rsidR="001149B7" w:rsidRPr="00BB4D24">
        <w:rPr>
          <w:rFonts w:ascii="Georgia" w:hAnsi="Georgia" w:cs="Times New Roman"/>
          <w:b/>
          <w:bCs/>
          <w:i/>
          <w:iCs/>
          <w:color w:val="000000" w:themeColor="text1"/>
          <w:sz w:val="20"/>
          <w:szCs w:val="20"/>
        </w:rPr>
        <w:t xml:space="preserve"> </w:t>
      </w:r>
      <w:r w:rsidR="00FD4F8F" w:rsidRPr="00BB4D24">
        <w:rPr>
          <w:rFonts w:ascii="Georgia" w:hAnsi="Georgia" w:cs="Times New Roman"/>
          <w:b/>
          <w:bCs/>
          <w:i/>
          <w:iCs/>
          <w:color w:val="000000" w:themeColor="text1"/>
          <w:sz w:val="20"/>
          <w:szCs w:val="20"/>
        </w:rPr>
        <w:t>Mohales’ Hoek and Thaba Tseka</w:t>
      </w:r>
      <w:r w:rsidR="001149B7" w:rsidRPr="00BB4D24">
        <w:rPr>
          <w:rFonts w:ascii="Georgia" w:hAnsi="Georgia" w:cs="Times New Roman"/>
          <w:b/>
          <w:bCs/>
          <w:i/>
          <w:iCs/>
          <w:color w:val="000000" w:themeColor="text1"/>
          <w:sz w:val="20"/>
          <w:szCs w:val="20"/>
        </w:rPr>
        <w:t>.</w:t>
      </w:r>
    </w:p>
    <w:p w14:paraId="797B4088" w14:textId="086791CD" w:rsidR="001149B7" w:rsidRPr="00BB4D24" w:rsidRDefault="001149B7" w:rsidP="00B90818">
      <w:pPr>
        <w:contextualSpacing/>
        <w:jc w:val="both"/>
        <w:rPr>
          <w:rFonts w:ascii="Georgia" w:hAnsi="Georgia" w:cs="Times New Roman"/>
          <w:b/>
          <w:bCs/>
          <w:i/>
          <w:iCs/>
          <w:sz w:val="18"/>
          <w:szCs w:val="18"/>
        </w:rPr>
      </w:pPr>
    </w:p>
    <w:p w14:paraId="5430B337" w14:textId="77777777" w:rsidR="00FC65FF" w:rsidRPr="00BB4D24" w:rsidRDefault="00FC65FF" w:rsidP="00B90818">
      <w:pPr>
        <w:spacing w:after="0" w:line="240" w:lineRule="auto"/>
        <w:jc w:val="both"/>
        <w:rPr>
          <w:rFonts w:ascii="Georgia" w:hAnsi="Georgia"/>
          <w:b/>
          <w:bCs/>
          <w:i/>
          <w:iCs/>
          <w:sz w:val="18"/>
          <w:szCs w:val="18"/>
        </w:rPr>
      </w:pPr>
      <w:r w:rsidRPr="00BB4D24">
        <w:rPr>
          <w:rFonts w:ascii="Georgia" w:hAnsi="Georgia"/>
          <w:b/>
          <w:bCs/>
          <w:i/>
          <w:iCs/>
          <w:sz w:val="18"/>
          <w:szCs w:val="18"/>
        </w:rPr>
        <w:t>Project title</w:t>
      </w:r>
      <w:r w:rsidRPr="00BB4D24">
        <w:rPr>
          <w:rFonts w:ascii="Georgia" w:hAnsi="Georgia"/>
          <w:b/>
          <w:bCs/>
          <w:sz w:val="18"/>
          <w:szCs w:val="18"/>
        </w:rPr>
        <w:t>:</w:t>
      </w:r>
      <w:r w:rsidRPr="00BB4D24">
        <w:rPr>
          <w:rFonts w:ascii="Georgia" w:hAnsi="Georgia" w:cstheme="minorHAnsi"/>
          <w:b/>
          <w:bCs/>
          <w:i/>
          <w:iCs/>
          <w:sz w:val="18"/>
          <w:szCs w:val="18"/>
        </w:rPr>
        <w:t xml:space="preserve"> “Strengthening community resilience to respond, cope and recover from the socio-economic impacts of the COVID-19 pandemic and persistent food insecurity, through the provision of critical food/nutrition, water, and child protection services in most deprived rural communities in Lesotho</w:t>
      </w:r>
      <w:r w:rsidRPr="00BB4D24">
        <w:rPr>
          <w:rFonts w:ascii="Georgia" w:hAnsi="Georgia"/>
          <w:b/>
          <w:bCs/>
          <w:i/>
          <w:iCs/>
          <w:sz w:val="18"/>
          <w:szCs w:val="18"/>
        </w:rPr>
        <w:t>.”</w:t>
      </w:r>
    </w:p>
    <w:p w14:paraId="2D87F78D" w14:textId="77777777" w:rsidR="00FC65FF" w:rsidRPr="00BB4D24" w:rsidRDefault="00FC65FF" w:rsidP="00B90818">
      <w:pPr>
        <w:contextualSpacing/>
        <w:jc w:val="both"/>
        <w:rPr>
          <w:rFonts w:ascii="Georgia" w:hAnsi="Georgia" w:cs="Times New Roman"/>
          <w:b/>
          <w:bCs/>
          <w:i/>
          <w:iCs/>
          <w:sz w:val="18"/>
          <w:szCs w:val="18"/>
        </w:rPr>
      </w:pPr>
    </w:p>
    <w:p w14:paraId="426D5CF0" w14:textId="4649D952" w:rsidR="003575E7" w:rsidRPr="00BB4D24" w:rsidRDefault="003575E7" w:rsidP="00610A7E">
      <w:pPr>
        <w:contextualSpacing/>
        <w:jc w:val="both"/>
        <w:rPr>
          <w:rFonts w:ascii="Georgia" w:hAnsi="Georgia" w:cs="Times New Roman"/>
          <w:b/>
          <w:bCs/>
          <w:i/>
          <w:iCs/>
          <w:sz w:val="18"/>
          <w:szCs w:val="18"/>
        </w:rPr>
      </w:pPr>
      <w:r w:rsidRPr="00BB4D24">
        <w:rPr>
          <w:rFonts w:ascii="Georgia" w:hAnsi="Georgia" w:cs="Times New Roman"/>
          <w:b/>
          <w:bCs/>
          <w:i/>
          <w:iCs/>
          <w:sz w:val="18"/>
          <w:szCs w:val="18"/>
        </w:rPr>
        <w:t>Activities</w:t>
      </w:r>
    </w:p>
    <w:p w14:paraId="060D5298" w14:textId="643CCE9F" w:rsidR="00A16FC7" w:rsidRPr="00BB4D24" w:rsidRDefault="00A16FC7" w:rsidP="00A16FC7">
      <w:pPr>
        <w:shd w:val="clear" w:color="auto" w:fill="BFBFBF" w:themeFill="background1" w:themeFillShade="BF"/>
        <w:contextualSpacing/>
        <w:jc w:val="both"/>
        <w:rPr>
          <w:rFonts w:ascii="Georgia" w:hAnsi="Georgia" w:cs="Times New Roman"/>
          <w:i/>
          <w:iCs/>
          <w:color w:val="000000" w:themeColor="text1"/>
          <w:sz w:val="18"/>
          <w:szCs w:val="18"/>
        </w:rPr>
      </w:pPr>
      <w:r w:rsidRPr="00BB4D24">
        <w:rPr>
          <w:rFonts w:ascii="Georgia" w:hAnsi="Georgia" w:cs="Times New Roman"/>
          <w:i/>
          <w:iCs/>
          <w:color w:val="000000" w:themeColor="text1"/>
          <w:sz w:val="18"/>
          <w:szCs w:val="18"/>
        </w:rPr>
        <w:t>Act.1.1. Desk review to inform tools development for services monitoring, community feedback and response.</w:t>
      </w:r>
    </w:p>
    <w:p w14:paraId="5E5F67D2" w14:textId="21E8CAAB" w:rsidR="003575E7" w:rsidRPr="00BB4D24" w:rsidRDefault="003575E7" w:rsidP="00A16FC7">
      <w:pPr>
        <w:shd w:val="clear" w:color="auto" w:fill="BFBFBF" w:themeFill="background1" w:themeFillShade="BF"/>
        <w:contextualSpacing/>
        <w:jc w:val="both"/>
        <w:rPr>
          <w:rFonts w:ascii="Georgia" w:hAnsi="Georgia" w:cs="Times New Roman"/>
          <w:i/>
          <w:iCs/>
          <w:color w:val="000000" w:themeColor="text1"/>
          <w:sz w:val="18"/>
          <w:szCs w:val="18"/>
        </w:rPr>
      </w:pPr>
      <w:r w:rsidRPr="00BB4D24">
        <w:rPr>
          <w:rFonts w:ascii="Georgia" w:hAnsi="Georgia" w:cs="Times New Roman"/>
          <w:i/>
          <w:iCs/>
          <w:color w:val="000000" w:themeColor="text1"/>
          <w:sz w:val="18"/>
          <w:szCs w:val="18"/>
        </w:rPr>
        <w:t>Act.2.1. Needs assessment for benchmarking of the project indicators.</w:t>
      </w:r>
    </w:p>
    <w:p w14:paraId="656888ED" w14:textId="1D9F4686" w:rsidR="003575E7" w:rsidRPr="00BB4D24" w:rsidRDefault="003575E7" w:rsidP="00A16FC7">
      <w:pPr>
        <w:shd w:val="clear" w:color="auto" w:fill="BFBFBF" w:themeFill="background1" w:themeFillShade="BF"/>
        <w:contextualSpacing/>
        <w:jc w:val="both"/>
        <w:rPr>
          <w:rFonts w:ascii="Georgia" w:hAnsi="Georgia" w:cs="Times New Roman"/>
          <w:i/>
          <w:iCs/>
          <w:color w:val="000000" w:themeColor="text1"/>
          <w:sz w:val="18"/>
          <w:szCs w:val="18"/>
        </w:rPr>
      </w:pPr>
      <w:r w:rsidRPr="00BB4D24">
        <w:rPr>
          <w:rFonts w:ascii="Georgia" w:hAnsi="Georgia" w:cs="Times New Roman"/>
          <w:i/>
          <w:iCs/>
          <w:color w:val="000000" w:themeColor="text1"/>
          <w:sz w:val="18"/>
          <w:szCs w:val="18"/>
        </w:rPr>
        <w:t>Act.2.2. Stakeholders mapping and analysis in the project sites for engagement</w:t>
      </w:r>
    </w:p>
    <w:p w14:paraId="6810DB10" w14:textId="77777777" w:rsidR="00B66152" w:rsidRDefault="00B66152" w:rsidP="00610A7E">
      <w:pPr>
        <w:contextualSpacing/>
        <w:jc w:val="both"/>
        <w:rPr>
          <w:rFonts w:ascii="Georgia" w:hAnsi="Georgia" w:cs="Times New Roman"/>
          <w:b/>
          <w:bCs/>
          <w:i/>
          <w:iCs/>
          <w:sz w:val="18"/>
          <w:szCs w:val="18"/>
        </w:rPr>
      </w:pPr>
    </w:p>
    <w:p w14:paraId="08512AA3" w14:textId="02614140" w:rsidR="001149B7" w:rsidRPr="00BB4D24" w:rsidRDefault="001149B7" w:rsidP="00610A7E">
      <w:pPr>
        <w:contextualSpacing/>
        <w:jc w:val="both"/>
        <w:rPr>
          <w:rFonts w:ascii="Georgia" w:hAnsi="Georgia" w:cs="Times New Roman"/>
          <w:b/>
          <w:bCs/>
          <w:i/>
          <w:iCs/>
          <w:sz w:val="18"/>
          <w:szCs w:val="18"/>
        </w:rPr>
      </w:pPr>
      <w:r w:rsidRPr="00BB4D24">
        <w:rPr>
          <w:rFonts w:ascii="Georgia" w:hAnsi="Georgia" w:cs="Times New Roman"/>
          <w:b/>
          <w:bCs/>
          <w:i/>
          <w:iCs/>
          <w:sz w:val="18"/>
          <w:szCs w:val="18"/>
        </w:rPr>
        <w:t xml:space="preserve">Sub-themes for the assignment </w:t>
      </w:r>
    </w:p>
    <w:p w14:paraId="72AB4CCF" w14:textId="1746211A" w:rsidR="000266D1" w:rsidRPr="00BB4D24" w:rsidRDefault="000266D1" w:rsidP="00D94BCB">
      <w:pPr>
        <w:pStyle w:val="ListParagraph"/>
        <w:numPr>
          <w:ilvl w:val="0"/>
          <w:numId w:val="14"/>
        </w:numPr>
        <w:spacing w:after="160" w:line="256" w:lineRule="auto"/>
        <w:contextualSpacing/>
        <w:jc w:val="both"/>
        <w:rPr>
          <w:rFonts w:ascii="Georgia" w:hAnsi="Georgia"/>
          <w:sz w:val="18"/>
          <w:szCs w:val="18"/>
        </w:rPr>
      </w:pPr>
      <w:r w:rsidRPr="00BB4D24">
        <w:rPr>
          <w:rFonts w:ascii="Georgia" w:hAnsi="Georgia"/>
          <w:sz w:val="18"/>
          <w:szCs w:val="18"/>
        </w:rPr>
        <w:t>Conduct desk review for relevant country WASH, Nutrition, SRHR-HIV services, and child protection to inform, tools development for monitoring the program, assessment and stakeholder mapping and analysis.</w:t>
      </w:r>
    </w:p>
    <w:p w14:paraId="51B03F2A" w14:textId="13C5C3D1" w:rsidR="000266D1" w:rsidRPr="00BB4D24" w:rsidRDefault="000266D1" w:rsidP="00D94BCB">
      <w:pPr>
        <w:pStyle w:val="ListParagraph"/>
        <w:numPr>
          <w:ilvl w:val="0"/>
          <w:numId w:val="14"/>
        </w:numPr>
        <w:spacing w:after="160" w:line="256" w:lineRule="auto"/>
        <w:contextualSpacing/>
        <w:jc w:val="both"/>
        <w:rPr>
          <w:rFonts w:ascii="Georgia" w:hAnsi="Georgia"/>
          <w:sz w:val="18"/>
          <w:szCs w:val="18"/>
        </w:rPr>
      </w:pPr>
      <w:r w:rsidRPr="00BB4D24">
        <w:rPr>
          <w:rFonts w:ascii="Georgia" w:hAnsi="Georgia"/>
          <w:sz w:val="18"/>
          <w:szCs w:val="18"/>
        </w:rPr>
        <w:t xml:space="preserve">Guide the </w:t>
      </w:r>
      <w:r w:rsidR="00CB5ED3" w:rsidRPr="00BB4D24">
        <w:rPr>
          <w:rFonts w:ascii="Georgia" w:hAnsi="Georgia"/>
          <w:sz w:val="18"/>
          <w:szCs w:val="18"/>
        </w:rPr>
        <w:t>development of</w:t>
      </w:r>
      <w:r w:rsidRPr="00BB4D24">
        <w:rPr>
          <w:rFonts w:ascii="Georgia" w:hAnsi="Georgia"/>
          <w:sz w:val="18"/>
          <w:szCs w:val="18"/>
        </w:rPr>
        <w:t xml:space="preserve"> a comprehensive implementation plan and indicator refining in line with country documents, and program to ensure a measurable contribution of the program to the national development strategies. </w:t>
      </w:r>
    </w:p>
    <w:p w14:paraId="0380AAD3" w14:textId="4B78C1B0" w:rsidR="00D94BCB" w:rsidRPr="00BB4D24" w:rsidRDefault="00D94BCB" w:rsidP="00D94BCB">
      <w:pPr>
        <w:pStyle w:val="ListParagraph"/>
        <w:numPr>
          <w:ilvl w:val="0"/>
          <w:numId w:val="14"/>
        </w:numPr>
        <w:spacing w:after="160" w:line="256" w:lineRule="auto"/>
        <w:contextualSpacing/>
        <w:jc w:val="both"/>
        <w:rPr>
          <w:rFonts w:ascii="Georgia" w:hAnsi="Georgia"/>
          <w:sz w:val="18"/>
          <w:szCs w:val="18"/>
        </w:rPr>
      </w:pPr>
      <w:r w:rsidRPr="00BB4D24">
        <w:rPr>
          <w:rFonts w:ascii="Georgia" w:hAnsi="Georgia"/>
          <w:sz w:val="18"/>
          <w:szCs w:val="18"/>
        </w:rPr>
        <w:t xml:space="preserve">Measure the knowledge and attitudes </w:t>
      </w:r>
      <w:r w:rsidR="00856A84" w:rsidRPr="00BB4D24">
        <w:rPr>
          <w:rFonts w:ascii="Georgia" w:hAnsi="Georgia"/>
          <w:sz w:val="18"/>
          <w:szCs w:val="18"/>
        </w:rPr>
        <w:t xml:space="preserve">of communities and services providers on the understanding of the humanitarian services, and accountability for the different actors. </w:t>
      </w:r>
    </w:p>
    <w:p w14:paraId="4E79A103" w14:textId="77777777" w:rsidR="00D94BCB" w:rsidRPr="00BB4D24" w:rsidRDefault="00D94BCB" w:rsidP="00D94BCB">
      <w:pPr>
        <w:pStyle w:val="ListParagraph"/>
        <w:widowControl/>
        <w:numPr>
          <w:ilvl w:val="0"/>
          <w:numId w:val="14"/>
        </w:numPr>
        <w:autoSpaceDE/>
        <w:autoSpaceDN/>
        <w:spacing w:before="0" w:after="160" w:line="256" w:lineRule="auto"/>
        <w:contextualSpacing/>
        <w:jc w:val="both"/>
        <w:rPr>
          <w:rFonts w:ascii="Georgia" w:hAnsi="Georgia"/>
          <w:sz w:val="18"/>
          <w:szCs w:val="18"/>
        </w:rPr>
      </w:pPr>
      <w:r w:rsidRPr="00BB4D24">
        <w:rPr>
          <w:rFonts w:ascii="Georgia" w:hAnsi="Georgia"/>
          <w:sz w:val="18"/>
          <w:szCs w:val="18"/>
        </w:rPr>
        <w:t xml:space="preserve">Conduct stakeholders mapping exercise for existing community structures for intergration into the COVID-19 education campaigns (CBOs, Community leaders, youth groups, youth networks etc.) </w:t>
      </w:r>
    </w:p>
    <w:p w14:paraId="60E5F638" w14:textId="77777777" w:rsidR="003575E7" w:rsidRPr="00BB4D24" w:rsidRDefault="00D94BCB" w:rsidP="00D94BCB">
      <w:pPr>
        <w:pStyle w:val="ListParagraph"/>
        <w:widowControl/>
        <w:numPr>
          <w:ilvl w:val="0"/>
          <w:numId w:val="14"/>
        </w:numPr>
        <w:autoSpaceDE/>
        <w:autoSpaceDN/>
        <w:spacing w:before="0" w:after="160" w:line="256" w:lineRule="auto"/>
        <w:contextualSpacing/>
        <w:jc w:val="both"/>
        <w:rPr>
          <w:rFonts w:ascii="Georgia" w:eastAsia="Arial" w:hAnsi="Georgia" w:cs="Arial"/>
          <w:b/>
          <w:bCs/>
          <w:sz w:val="18"/>
          <w:szCs w:val="18"/>
          <w:lang w:val="en-GB"/>
        </w:rPr>
      </w:pPr>
      <w:r w:rsidRPr="00BB4D24">
        <w:rPr>
          <w:rFonts w:ascii="Georgia" w:hAnsi="Georgia"/>
          <w:sz w:val="18"/>
          <w:szCs w:val="18"/>
        </w:rPr>
        <w:t>Building from results of the mapping exercise, develop and implement actions aimed at strengthening community structures such as youth action clubs, football clubs, community-based protection committees, faith based, sex worker networks, at the community level including district, local councils, and chiefs, youth influencers through targeted training</w:t>
      </w:r>
      <w:r w:rsidR="003575E7" w:rsidRPr="00BB4D24">
        <w:rPr>
          <w:rFonts w:ascii="Georgia" w:hAnsi="Georgia"/>
          <w:sz w:val="18"/>
          <w:szCs w:val="18"/>
        </w:rPr>
        <w:t>.</w:t>
      </w:r>
    </w:p>
    <w:p w14:paraId="6E662D8F" w14:textId="4EC7C539" w:rsidR="00FC65FF" w:rsidRPr="00BB4D24" w:rsidRDefault="00FC65FF" w:rsidP="003575E7">
      <w:pPr>
        <w:spacing w:after="160" w:line="256" w:lineRule="auto"/>
        <w:contextualSpacing/>
        <w:jc w:val="both"/>
        <w:rPr>
          <w:rFonts w:ascii="Georgia" w:eastAsia="Arial" w:hAnsi="Georgia" w:cs="Arial"/>
          <w:b/>
          <w:bCs/>
          <w:sz w:val="18"/>
          <w:szCs w:val="18"/>
          <w:lang w:val="en-GB"/>
        </w:rPr>
      </w:pPr>
      <w:r w:rsidRPr="00BB4D24">
        <w:rPr>
          <w:rFonts w:ascii="Georgia" w:eastAsia="Arial" w:hAnsi="Georgia" w:cs="Arial"/>
          <w:b/>
          <w:bCs/>
          <w:sz w:val="18"/>
          <w:szCs w:val="18"/>
          <w:lang w:val="en-GB"/>
        </w:rPr>
        <w:t xml:space="preserve">Introduction </w:t>
      </w:r>
    </w:p>
    <w:p w14:paraId="6A1D936A" w14:textId="0D522A4C" w:rsidR="003575E7" w:rsidRPr="00BB4D24" w:rsidRDefault="003575E7" w:rsidP="003575E7">
      <w:pPr>
        <w:spacing w:line="240" w:lineRule="auto"/>
        <w:jc w:val="both"/>
        <w:rPr>
          <w:rFonts w:ascii="Georgia" w:hAnsi="Georgia" w:cstheme="minorHAnsi"/>
          <w:sz w:val="18"/>
          <w:szCs w:val="18"/>
        </w:rPr>
      </w:pPr>
      <w:r w:rsidRPr="00BB4D24">
        <w:rPr>
          <w:rFonts w:ascii="Georgia" w:hAnsi="Georgia" w:cstheme="minorHAnsi"/>
          <w:sz w:val="18"/>
          <w:szCs w:val="18"/>
        </w:rPr>
        <w:t xml:space="preserve">Lesotho, a small landlocked nation surrounded by South Africa, boasts a population exceeding 2 million, with over 70% of Basotho residing in rural regions. Lesotho grapples with persistent, high poverty rates and notable social and regional disparities. Consequently, Lesotho remains highly susceptible to climatic, health-related, and economic crises. In 2022, the count of individuals requiring humanitarian assistance stood at 470,000, constituting 22% of the entire population. To combat food insecurity, there is urgency to address the escalating challenges of malnutrition, household food </w:t>
      </w:r>
      <w:r w:rsidR="00235BFE" w:rsidRPr="00BB4D24">
        <w:rPr>
          <w:rFonts w:ascii="Georgia" w:hAnsi="Georgia" w:cstheme="minorHAnsi"/>
          <w:sz w:val="18"/>
          <w:szCs w:val="18"/>
        </w:rPr>
        <w:t>and water</w:t>
      </w:r>
      <w:r w:rsidRPr="00BB4D24">
        <w:rPr>
          <w:rFonts w:ascii="Georgia" w:hAnsi="Georgia" w:cstheme="minorHAnsi"/>
          <w:sz w:val="18"/>
          <w:szCs w:val="18"/>
        </w:rPr>
        <w:t xml:space="preserve"> insecurity, violence against children (VAC), and Gender-based violence (GBV), that increases secondary risks of HIV and early and unintended pregnancies amongst adolescents and young people.</w:t>
      </w:r>
    </w:p>
    <w:p w14:paraId="5254C44B" w14:textId="77777777" w:rsidR="00235BFE" w:rsidRPr="00BB4D24" w:rsidRDefault="00235BFE" w:rsidP="00235BFE">
      <w:pPr>
        <w:pStyle w:val="Heading3"/>
        <w:spacing w:line="240" w:lineRule="auto"/>
        <w:jc w:val="both"/>
        <w:rPr>
          <w:rFonts w:ascii="Georgia" w:hAnsi="Georgia" w:cstheme="minorHAnsi"/>
          <w:color w:val="000000" w:themeColor="text1"/>
          <w:sz w:val="18"/>
          <w:szCs w:val="18"/>
        </w:rPr>
      </w:pPr>
      <w:bookmarkStart w:id="1" w:name="_Toc150155177"/>
      <w:r w:rsidRPr="00BB4D24">
        <w:rPr>
          <w:rFonts w:ascii="Georgia" w:hAnsi="Georgia" w:cstheme="minorHAnsi"/>
          <w:color w:val="000000" w:themeColor="text1"/>
          <w:sz w:val="18"/>
          <w:szCs w:val="18"/>
        </w:rPr>
        <w:t xml:space="preserve">Skillshare and UNICEF have partnered to strengthen the </w:t>
      </w:r>
      <w:r w:rsidR="003575E7" w:rsidRPr="00BB4D24">
        <w:rPr>
          <w:rFonts w:ascii="Georgia" w:hAnsi="Georgia" w:cstheme="minorHAnsi"/>
          <w:color w:val="000000" w:themeColor="text1"/>
          <w:sz w:val="18"/>
          <w:szCs w:val="18"/>
        </w:rPr>
        <w:t>Social Accountability</w:t>
      </w:r>
      <w:r w:rsidRPr="00BB4D24">
        <w:rPr>
          <w:rFonts w:ascii="Georgia" w:hAnsi="Georgia" w:cstheme="minorHAnsi"/>
          <w:color w:val="000000" w:themeColor="text1"/>
          <w:sz w:val="18"/>
          <w:szCs w:val="18"/>
        </w:rPr>
        <w:t xml:space="preserve"> approach to tackles the current humanitarian response in Berea, Mafeteng, Mohales’ Hoek, and Thaba Tseka.</w:t>
      </w:r>
      <w:bookmarkEnd w:id="1"/>
      <w:r w:rsidRPr="00BB4D24">
        <w:rPr>
          <w:rFonts w:ascii="Georgia" w:hAnsi="Georgia" w:cstheme="minorHAnsi"/>
          <w:color w:val="000000" w:themeColor="text1"/>
          <w:sz w:val="18"/>
          <w:szCs w:val="18"/>
        </w:rPr>
        <w:t xml:space="preserve"> </w:t>
      </w:r>
      <w:r w:rsidR="003575E7" w:rsidRPr="00BB4D24">
        <w:rPr>
          <w:rFonts w:ascii="Georgia" w:hAnsi="Georgia" w:cstheme="minorHAnsi"/>
          <w:color w:val="000000" w:themeColor="text1"/>
          <w:sz w:val="18"/>
          <w:szCs w:val="18"/>
        </w:rPr>
        <w:t xml:space="preserve">Social Accountability in emergencies involves actively engaging affected communities, individuals, and civil society to hold humanitarian actors, governments, and service providers accountable for aid and service delivery during crises. It ensures that assistance is transparent, responsive, and tailored to the unique needs and priorities of the affected population. </w:t>
      </w:r>
    </w:p>
    <w:p w14:paraId="1FC77E61" w14:textId="294B1D34" w:rsidR="003575E7" w:rsidRPr="00BB4D24" w:rsidRDefault="003575E7" w:rsidP="00235BFE">
      <w:pPr>
        <w:pStyle w:val="Heading3"/>
        <w:spacing w:line="240" w:lineRule="auto"/>
        <w:jc w:val="both"/>
        <w:rPr>
          <w:rFonts w:ascii="Georgia" w:hAnsi="Georgia" w:cstheme="minorHAnsi"/>
          <w:color w:val="000000" w:themeColor="text1"/>
          <w:sz w:val="18"/>
          <w:szCs w:val="18"/>
        </w:rPr>
      </w:pPr>
      <w:r w:rsidRPr="00BB4D24">
        <w:rPr>
          <w:rFonts w:ascii="Georgia" w:hAnsi="Georgia" w:cstheme="minorHAnsi"/>
          <w:color w:val="000000" w:themeColor="text1"/>
          <w:sz w:val="18"/>
          <w:szCs w:val="18"/>
        </w:rPr>
        <w:t>The key components of Social Accountability in emergencies include</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Community Engagement and Participation</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Transparency and Information Sharing</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Feedback Mechanisms</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Accountability to Affected Population</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Local Capacity Building</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Advocacy for Inclusivity</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Independent Monitoring and Evaluation</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Conflict Resolution</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Building Trust</w:t>
      </w:r>
      <w:r w:rsidR="00235BFE" w:rsidRPr="00BB4D24">
        <w:rPr>
          <w:rFonts w:ascii="Georgia" w:hAnsi="Georgia" w:cstheme="minorHAnsi"/>
          <w:color w:val="000000" w:themeColor="text1"/>
          <w:sz w:val="18"/>
          <w:szCs w:val="18"/>
        </w:rPr>
        <w:t xml:space="preserve">, </w:t>
      </w:r>
      <w:r w:rsidRPr="00BB4D24">
        <w:rPr>
          <w:rFonts w:ascii="Georgia" w:hAnsi="Georgia" w:cstheme="minorHAnsi"/>
          <w:color w:val="000000" w:themeColor="text1"/>
          <w:sz w:val="18"/>
          <w:szCs w:val="18"/>
        </w:rPr>
        <w:t>Capacity to Adapt. Social Accountability in emergencies is fundamental to ensuring that the response to crises addresses the needs of the people affected. By promoting transparency, community engagement and accountability, it enables humanitarian actors to gain a deeper understanding of the needs and priorities of affected populations, ultimately leading to a more effective, fair, and sustainable humanitarian response.</w:t>
      </w:r>
    </w:p>
    <w:p w14:paraId="40F8DCF1" w14:textId="77777777" w:rsidR="003575E7" w:rsidRPr="00BB4D24" w:rsidRDefault="003575E7" w:rsidP="00D94BCB">
      <w:pPr>
        <w:pStyle w:val="Default"/>
        <w:jc w:val="both"/>
        <w:rPr>
          <w:rFonts w:ascii="Georgia" w:hAnsi="Georgia"/>
          <w:b/>
          <w:bCs/>
          <w:sz w:val="18"/>
          <w:szCs w:val="18"/>
        </w:rPr>
      </w:pPr>
    </w:p>
    <w:p w14:paraId="0BB7FDA9" w14:textId="6BB6759F" w:rsidR="00D94BCB" w:rsidRPr="00BB4D24" w:rsidRDefault="00D94BCB" w:rsidP="00D94BCB">
      <w:pPr>
        <w:pStyle w:val="Default"/>
        <w:jc w:val="both"/>
        <w:rPr>
          <w:rFonts w:ascii="Georgia" w:hAnsi="Georgia"/>
          <w:sz w:val="18"/>
          <w:szCs w:val="18"/>
        </w:rPr>
      </w:pPr>
      <w:r w:rsidRPr="00BB4D24">
        <w:rPr>
          <w:rFonts w:ascii="Georgia" w:hAnsi="Georgia"/>
          <w:b/>
          <w:bCs/>
          <w:sz w:val="18"/>
          <w:szCs w:val="18"/>
        </w:rPr>
        <w:t>Program strategies</w:t>
      </w:r>
      <w:r w:rsidR="005E61E7" w:rsidRPr="00BB4D24">
        <w:rPr>
          <w:rFonts w:ascii="Georgia" w:hAnsi="Georgia"/>
          <w:b/>
          <w:bCs/>
          <w:sz w:val="18"/>
          <w:szCs w:val="18"/>
        </w:rPr>
        <w:t>/goals/objectives</w:t>
      </w:r>
      <w:r w:rsidRPr="00BB4D24">
        <w:rPr>
          <w:rFonts w:ascii="Georgia" w:hAnsi="Georgia"/>
          <w:b/>
          <w:bCs/>
          <w:sz w:val="18"/>
          <w:szCs w:val="18"/>
        </w:rPr>
        <w:t xml:space="preserve">: </w:t>
      </w:r>
    </w:p>
    <w:p w14:paraId="5CFC43A1" w14:textId="77777777" w:rsidR="005E61E7" w:rsidRPr="00BB4D24" w:rsidRDefault="005E61E7" w:rsidP="005E61E7">
      <w:pPr>
        <w:spacing w:after="0" w:line="240" w:lineRule="auto"/>
        <w:jc w:val="both"/>
        <w:rPr>
          <w:rFonts w:ascii="Georgia" w:hAnsi="Georgia" w:cstheme="minorHAnsi"/>
          <w:b/>
          <w:sz w:val="18"/>
          <w:szCs w:val="18"/>
        </w:rPr>
      </w:pPr>
      <w:r w:rsidRPr="00BB4D24">
        <w:rPr>
          <w:rFonts w:ascii="Georgia" w:hAnsi="Georgia" w:cstheme="minorHAnsi"/>
          <w:sz w:val="18"/>
          <w:szCs w:val="18"/>
        </w:rPr>
        <w:t>Enhance the resilience and well-being of vulnerable populations in crisis-affected areas of Lesotho by providing accessible and timely critical information related to nutrition, water, hygiene, and child protection throughout the humanitarian cycle, thereby reducing vulnerabilities and improving the overall quality of life for affected individuals and communities.</w:t>
      </w:r>
    </w:p>
    <w:p w14:paraId="194B5ECC" w14:textId="77777777" w:rsidR="005E61E7" w:rsidRPr="00BB4D24" w:rsidRDefault="005E61E7" w:rsidP="005E61E7">
      <w:pPr>
        <w:spacing w:after="0" w:line="240" w:lineRule="auto"/>
        <w:rPr>
          <w:rFonts w:ascii="Georgia" w:hAnsi="Georgia" w:cstheme="minorHAnsi"/>
          <w:b/>
          <w:i/>
          <w:iCs/>
          <w:sz w:val="18"/>
          <w:szCs w:val="18"/>
        </w:rPr>
      </w:pPr>
    </w:p>
    <w:p w14:paraId="35E03F00" w14:textId="66D8769D" w:rsidR="005E61E7" w:rsidRPr="00BB4D24" w:rsidRDefault="005E61E7" w:rsidP="005E61E7">
      <w:pPr>
        <w:spacing w:after="0" w:line="240" w:lineRule="auto"/>
        <w:rPr>
          <w:rFonts w:ascii="Georgia" w:hAnsi="Georgia" w:cstheme="minorHAnsi"/>
          <w:b/>
          <w:i/>
          <w:iCs/>
          <w:sz w:val="18"/>
          <w:szCs w:val="18"/>
        </w:rPr>
      </w:pPr>
      <w:r w:rsidRPr="00BB4D24">
        <w:rPr>
          <w:rFonts w:ascii="Georgia" w:hAnsi="Georgia" w:cstheme="minorHAnsi"/>
          <w:b/>
          <w:i/>
          <w:iCs/>
          <w:sz w:val="18"/>
          <w:szCs w:val="18"/>
        </w:rPr>
        <w:t>Specific Objectives</w:t>
      </w:r>
    </w:p>
    <w:p w14:paraId="5235C978" w14:textId="0427FB8B" w:rsidR="005E61E7" w:rsidRPr="00BB4D24" w:rsidRDefault="005E61E7" w:rsidP="005E61E7">
      <w:pPr>
        <w:pStyle w:val="ListParagraph"/>
        <w:numPr>
          <w:ilvl w:val="0"/>
          <w:numId w:val="28"/>
        </w:numPr>
        <w:jc w:val="both"/>
        <w:rPr>
          <w:rFonts w:ascii="Georgia" w:hAnsi="Georgia" w:cstheme="minorHAnsi"/>
          <w:sz w:val="18"/>
          <w:szCs w:val="18"/>
        </w:rPr>
      </w:pPr>
      <w:r w:rsidRPr="00BB4D24">
        <w:rPr>
          <w:rFonts w:ascii="Georgia" w:hAnsi="Georgia" w:cstheme="minorHAnsi"/>
          <w:sz w:val="18"/>
          <w:szCs w:val="18"/>
        </w:rPr>
        <w:t>T</w:t>
      </w:r>
      <w:r w:rsidRPr="00BB4D24">
        <w:rPr>
          <w:rFonts w:ascii="Georgia" w:hAnsi="Georgia" w:cs="Helvetica Neue"/>
          <w:color w:val="000000"/>
          <w:sz w:val="18"/>
          <w:szCs w:val="18"/>
          <w:lang w:val="en-GB"/>
        </w:rPr>
        <w:t xml:space="preserve">o enhance capabilities of an interactive mobile (Skillshare app) to consolidate essential information on nutrition, water, </w:t>
      </w:r>
      <w:r w:rsidR="003E2BB4" w:rsidRPr="00BB4D24">
        <w:rPr>
          <w:rFonts w:ascii="Georgia" w:hAnsi="Georgia" w:cs="Helvetica Neue"/>
          <w:color w:val="000000"/>
          <w:sz w:val="18"/>
          <w:szCs w:val="18"/>
          <w:lang w:val="en-GB"/>
        </w:rPr>
        <w:t>hygiene,</w:t>
      </w:r>
      <w:r w:rsidRPr="00BB4D24">
        <w:rPr>
          <w:rFonts w:ascii="Georgia" w:hAnsi="Georgia" w:cs="Helvetica Neue"/>
          <w:color w:val="000000"/>
          <w:sz w:val="18"/>
          <w:szCs w:val="18"/>
          <w:lang w:val="en-GB"/>
        </w:rPr>
        <w:t xml:space="preserve"> and child protection in addition to Community Scorecard (CSC) for the social accountability modules.  </w:t>
      </w:r>
    </w:p>
    <w:p w14:paraId="267CA7B2" w14:textId="252D2E0B" w:rsidR="005E61E7" w:rsidRPr="00BB4D24" w:rsidRDefault="005E61E7" w:rsidP="005E61E7">
      <w:pPr>
        <w:pStyle w:val="ListParagraph"/>
        <w:numPr>
          <w:ilvl w:val="0"/>
          <w:numId w:val="28"/>
        </w:numPr>
        <w:jc w:val="both"/>
        <w:rPr>
          <w:rFonts w:ascii="Georgia" w:hAnsi="Georgia" w:cstheme="minorHAnsi"/>
          <w:sz w:val="18"/>
          <w:szCs w:val="18"/>
        </w:rPr>
      </w:pPr>
      <w:r w:rsidRPr="00BB4D24">
        <w:rPr>
          <w:rFonts w:ascii="Georgia" w:hAnsi="Georgia" w:cstheme="minorHAnsi"/>
          <w:sz w:val="18"/>
          <w:szCs w:val="18"/>
        </w:rPr>
        <w:t>To facilitate the accessible and timely dissemination of accurate and comprehensive Sexual and Reproductive Health (SRH)-Including HIV prevention, treatment and support information, prevention of sexual exploitation and abuse, and/or menstruation health targeting adolescents, to empower them with the knowledge necessary to make informed decisions about their SRH-HIV needs.</w:t>
      </w:r>
    </w:p>
    <w:p w14:paraId="22DD0100" w14:textId="77777777" w:rsidR="005E61E7" w:rsidRPr="00BB4D24" w:rsidRDefault="005E61E7" w:rsidP="005E61E7">
      <w:pPr>
        <w:pStyle w:val="ListParagraph"/>
        <w:numPr>
          <w:ilvl w:val="0"/>
          <w:numId w:val="28"/>
        </w:numPr>
        <w:jc w:val="both"/>
        <w:rPr>
          <w:rFonts w:ascii="Georgia" w:hAnsi="Georgia" w:cstheme="minorHAnsi"/>
          <w:sz w:val="18"/>
          <w:szCs w:val="18"/>
        </w:rPr>
      </w:pPr>
      <w:r w:rsidRPr="00BB4D24">
        <w:rPr>
          <w:rFonts w:ascii="Georgia" w:hAnsi="Georgia" w:cstheme="minorHAnsi"/>
          <w:sz w:val="18"/>
          <w:szCs w:val="18"/>
        </w:rPr>
        <w:t>To reach and actively engage at least 80% of the targeted vulnerable population within the first year, promoting the consistent use of the mobile app and facilitating community participation in decision-making processes related to humanitarian responses.</w:t>
      </w:r>
    </w:p>
    <w:p w14:paraId="78FA5170" w14:textId="36923A8D" w:rsidR="005E61E7" w:rsidRPr="00BB4D24" w:rsidRDefault="005E61E7" w:rsidP="005E61E7">
      <w:pPr>
        <w:pStyle w:val="ListParagraph"/>
        <w:numPr>
          <w:ilvl w:val="0"/>
          <w:numId w:val="28"/>
        </w:numPr>
        <w:jc w:val="both"/>
        <w:rPr>
          <w:rFonts w:ascii="Georgia" w:hAnsi="Georgia" w:cstheme="minorHAnsi"/>
          <w:sz w:val="18"/>
          <w:szCs w:val="18"/>
        </w:rPr>
      </w:pPr>
      <w:r w:rsidRPr="00BB4D24">
        <w:rPr>
          <w:rFonts w:ascii="Georgia" w:hAnsi="Georgia" w:cstheme="minorHAnsi"/>
          <w:sz w:val="18"/>
          <w:szCs w:val="18"/>
        </w:rPr>
        <w:t>To establish a comprehensive feedback and accountability system that collects and addresses user input and concerns, with a goal of resolving at least 90% of reported issues in a timely and effective manner, thereby contributing to improved resilience and well-being within crisis-affected communities.</w:t>
      </w:r>
    </w:p>
    <w:p w14:paraId="2A2E84D1" w14:textId="77777777" w:rsidR="005E61E7" w:rsidRPr="00BB4D24" w:rsidRDefault="005E61E7" w:rsidP="00D94BCB">
      <w:pPr>
        <w:pStyle w:val="Default"/>
        <w:ind w:left="720"/>
        <w:jc w:val="both"/>
        <w:rPr>
          <w:rFonts w:ascii="Georgia" w:hAnsi="Georgia"/>
          <w:sz w:val="18"/>
          <w:szCs w:val="18"/>
        </w:rPr>
      </w:pPr>
    </w:p>
    <w:p w14:paraId="4D93E6F1" w14:textId="1FA3CF9B" w:rsidR="005E61E7" w:rsidRPr="00BB4D24" w:rsidRDefault="00D94BCB" w:rsidP="005E2AB5">
      <w:pPr>
        <w:autoSpaceDE w:val="0"/>
        <w:autoSpaceDN w:val="0"/>
        <w:adjustRightInd w:val="0"/>
        <w:spacing w:line="240" w:lineRule="auto"/>
        <w:jc w:val="both"/>
        <w:rPr>
          <w:rFonts w:ascii="Georgia" w:hAnsi="Georgia" w:cs="Arial"/>
          <w:color w:val="000000"/>
          <w:sz w:val="18"/>
          <w:szCs w:val="18"/>
          <w:lang w:val="en-GB"/>
        </w:rPr>
      </w:pPr>
      <w:r w:rsidRPr="00BB4D24">
        <w:rPr>
          <w:rFonts w:ascii="Georgia" w:hAnsi="Georgia" w:cs="Arial"/>
          <w:b/>
          <w:bCs/>
          <w:color w:val="000000"/>
          <w:sz w:val="18"/>
          <w:szCs w:val="18"/>
          <w:lang w:val="en-GB"/>
        </w:rPr>
        <w:t xml:space="preserve">Sustainability &amp; Gender; </w:t>
      </w:r>
      <w:r w:rsidRPr="00BB4D24">
        <w:rPr>
          <w:rFonts w:ascii="Georgia" w:hAnsi="Georgia" w:cs="Arial"/>
          <w:color w:val="000000"/>
          <w:sz w:val="18"/>
          <w:szCs w:val="18"/>
          <w:lang w:val="en-GB"/>
        </w:rPr>
        <w:t xml:space="preserve">The program largely targets adolescent girls and young women given the fact that they are the most affected by </w:t>
      </w:r>
      <w:r w:rsidR="005E61E7" w:rsidRPr="00BB4D24">
        <w:rPr>
          <w:rFonts w:ascii="Georgia" w:hAnsi="Georgia" w:cs="Arial"/>
          <w:color w:val="000000"/>
          <w:sz w:val="18"/>
          <w:szCs w:val="18"/>
          <w:lang w:val="en-GB"/>
        </w:rPr>
        <w:t xml:space="preserve">food security, and other related humanitarians concerns. </w:t>
      </w:r>
      <w:r w:rsidRPr="00BB4D24">
        <w:rPr>
          <w:rFonts w:ascii="Georgia" w:hAnsi="Georgia" w:cs="Arial"/>
          <w:color w:val="000000"/>
          <w:sz w:val="18"/>
          <w:szCs w:val="18"/>
          <w:lang w:val="en-GB"/>
        </w:rPr>
        <w:t xml:space="preserve">It also targets young men/boys for increased </w:t>
      </w:r>
      <w:r w:rsidR="005E61E7" w:rsidRPr="00BB4D24">
        <w:rPr>
          <w:rFonts w:ascii="Georgia" w:hAnsi="Georgia" w:cs="Arial"/>
          <w:color w:val="000000"/>
          <w:sz w:val="18"/>
          <w:szCs w:val="18"/>
          <w:lang w:val="en-GB"/>
        </w:rPr>
        <w:t>access to humanitarian services.</w:t>
      </w:r>
    </w:p>
    <w:p w14:paraId="24C95C2D" w14:textId="037F8166" w:rsidR="00936D6F" w:rsidRPr="00BB4D24" w:rsidRDefault="00C03B41" w:rsidP="005E2AB5">
      <w:pPr>
        <w:autoSpaceDE w:val="0"/>
        <w:autoSpaceDN w:val="0"/>
        <w:adjustRightInd w:val="0"/>
        <w:spacing w:line="240" w:lineRule="auto"/>
        <w:jc w:val="both"/>
        <w:rPr>
          <w:rFonts w:ascii="Georgia" w:hAnsi="Georgia" w:cs="Arial"/>
          <w:color w:val="000000"/>
          <w:sz w:val="18"/>
          <w:szCs w:val="18"/>
          <w:lang w:val="en-GB"/>
        </w:rPr>
      </w:pPr>
      <w:r w:rsidRPr="00BB4D24">
        <w:rPr>
          <w:rFonts w:ascii="Georgia" w:eastAsia="Arial" w:hAnsi="Georgia" w:cs="Arial"/>
          <w:b/>
          <w:bCs/>
          <w:sz w:val="18"/>
          <w:szCs w:val="18"/>
          <w:u w:val="single"/>
          <w:lang w:val="en-GB"/>
        </w:rPr>
        <w:lastRenderedPageBreak/>
        <w:t xml:space="preserve">Skillshare Lesotho </w:t>
      </w:r>
      <w:r w:rsidR="0052674B" w:rsidRPr="00BB4D24">
        <w:rPr>
          <w:rFonts w:ascii="Georgia" w:hAnsi="Georgia" w:cs="Times New Roman"/>
          <w:b/>
          <w:bCs/>
          <w:sz w:val="18"/>
          <w:szCs w:val="18"/>
          <w:u w:val="single"/>
        </w:rPr>
        <w:t xml:space="preserve">is looking </w:t>
      </w:r>
      <w:r w:rsidRPr="00BB4D24">
        <w:rPr>
          <w:rFonts w:ascii="Georgia" w:hAnsi="Georgia" w:cs="Times New Roman"/>
          <w:b/>
          <w:bCs/>
          <w:sz w:val="18"/>
          <w:szCs w:val="18"/>
          <w:u w:val="single"/>
        </w:rPr>
        <w:t>in</w:t>
      </w:r>
      <w:r w:rsidR="0052674B" w:rsidRPr="00BB4D24">
        <w:rPr>
          <w:rFonts w:ascii="Georgia" w:hAnsi="Georgia" w:cs="Times New Roman"/>
          <w:b/>
          <w:bCs/>
          <w:sz w:val="18"/>
          <w:szCs w:val="18"/>
          <w:u w:val="single"/>
        </w:rPr>
        <w:t>to hir</w:t>
      </w:r>
      <w:r w:rsidRPr="00BB4D24">
        <w:rPr>
          <w:rFonts w:ascii="Georgia" w:hAnsi="Georgia" w:cs="Times New Roman"/>
          <w:b/>
          <w:bCs/>
          <w:sz w:val="18"/>
          <w:szCs w:val="18"/>
          <w:u w:val="single"/>
        </w:rPr>
        <w:t>ing</w:t>
      </w:r>
      <w:r w:rsidR="0052674B" w:rsidRPr="00BB4D24">
        <w:rPr>
          <w:rFonts w:ascii="Georgia" w:hAnsi="Georgia" w:cs="Times New Roman"/>
          <w:b/>
          <w:bCs/>
          <w:sz w:val="18"/>
          <w:szCs w:val="18"/>
          <w:u w:val="single"/>
        </w:rPr>
        <w:t xml:space="preserve"> a consultant </w:t>
      </w:r>
      <w:r w:rsidRPr="00BB4D24">
        <w:rPr>
          <w:rFonts w:ascii="Georgia" w:hAnsi="Georgia" w:cs="Times New Roman"/>
          <w:b/>
          <w:bCs/>
          <w:sz w:val="18"/>
          <w:szCs w:val="18"/>
          <w:u w:val="single"/>
        </w:rPr>
        <w:t xml:space="preserve">firm/individual Consultants to undertake the </w:t>
      </w:r>
      <w:r w:rsidR="00B1642E" w:rsidRPr="00BB4D24">
        <w:rPr>
          <w:rFonts w:ascii="Georgia" w:hAnsi="Georgia" w:cs="Times New Roman"/>
          <w:b/>
          <w:bCs/>
          <w:sz w:val="18"/>
          <w:szCs w:val="18"/>
          <w:u w:val="single"/>
        </w:rPr>
        <w:t>following.</w:t>
      </w:r>
      <w:r w:rsidRPr="00BB4D24">
        <w:rPr>
          <w:rFonts w:ascii="Georgia" w:hAnsi="Georgia" w:cs="Times New Roman"/>
          <w:b/>
          <w:bCs/>
          <w:sz w:val="18"/>
          <w:szCs w:val="18"/>
          <w:u w:val="single"/>
        </w:rPr>
        <w:t xml:space="preserve"> </w:t>
      </w:r>
    </w:p>
    <w:p w14:paraId="2829FCB1" w14:textId="77777777" w:rsidR="005E61E7" w:rsidRPr="00BB4D24" w:rsidRDefault="005E61E7" w:rsidP="005E2AB5">
      <w:pPr>
        <w:pStyle w:val="ListParagraph"/>
        <w:numPr>
          <w:ilvl w:val="0"/>
          <w:numId w:val="29"/>
        </w:numPr>
        <w:spacing w:after="160"/>
        <w:contextualSpacing/>
        <w:jc w:val="both"/>
        <w:rPr>
          <w:rFonts w:ascii="Georgia" w:hAnsi="Georgia"/>
          <w:b/>
          <w:bCs/>
          <w:i/>
          <w:iCs/>
          <w:sz w:val="18"/>
          <w:szCs w:val="18"/>
        </w:rPr>
      </w:pPr>
      <w:r w:rsidRPr="00BB4D24">
        <w:rPr>
          <w:rFonts w:ascii="Georgia" w:hAnsi="Georgia"/>
          <w:b/>
          <w:bCs/>
          <w:i/>
          <w:iCs/>
          <w:sz w:val="18"/>
          <w:szCs w:val="18"/>
        </w:rPr>
        <w:t xml:space="preserve">Measure the knowledge and attitudes of communities and services providers on the understanding of the humanitarian services, and accountability for the different actors. </w:t>
      </w:r>
    </w:p>
    <w:p w14:paraId="54B7611B" w14:textId="74EA3327" w:rsidR="005912BB" w:rsidRPr="00BB4D24" w:rsidRDefault="005912BB" w:rsidP="005E2AB5">
      <w:pPr>
        <w:pStyle w:val="ListParagraph"/>
        <w:numPr>
          <w:ilvl w:val="0"/>
          <w:numId w:val="23"/>
        </w:numPr>
        <w:contextualSpacing/>
        <w:jc w:val="both"/>
        <w:rPr>
          <w:rFonts w:ascii="Georgia" w:eastAsia="Arial" w:hAnsi="Georgia" w:cs="Arial"/>
          <w:sz w:val="18"/>
          <w:szCs w:val="18"/>
          <w:lang w:val="en-GB"/>
        </w:rPr>
      </w:pPr>
      <w:r w:rsidRPr="00BB4D24">
        <w:rPr>
          <w:rFonts w:ascii="Georgia" w:hAnsi="Georgia"/>
          <w:sz w:val="18"/>
          <w:szCs w:val="18"/>
        </w:rPr>
        <w:t>To assess the level of knowledge on SRHR-HIV</w:t>
      </w:r>
      <w:r w:rsidR="005E61E7" w:rsidRPr="00BB4D24">
        <w:rPr>
          <w:rFonts w:ascii="Georgia" w:hAnsi="Georgia"/>
          <w:sz w:val="18"/>
          <w:szCs w:val="18"/>
        </w:rPr>
        <w:t>, WASH, Nutrition and Social Protection</w:t>
      </w:r>
      <w:r w:rsidRPr="00BB4D24">
        <w:rPr>
          <w:rFonts w:ascii="Georgia" w:hAnsi="Georgia"/>
          <w:sz w:val="18"/>
          <w:szCs w:val="18"/>
        </w:rPr>
        <w:t xml:space="preserve"> services </w:t>
      </w:r>
      <w:r w:rsidR="005E61E7" w:rsidRPr="00BB4D24">
        <w:rPr>
          <w:rFonts w:ascii="Georgia" w:hAnsi="Georgia"/>
          <w:sz w:val="18"/>
          <w:szCs w:val="18"/>
        </w:rPr>
        <w:t xml:space="preserve">as envisaged under the humanitarian program. </w:t>
      </w:r>
    </w:p>
    <w:p w14:paraId="1A153B60" w14:textId="78821404" w:rsidR="005912BB" w:rsidRPr="00BB4D24" w:rsidRDefault="005912BB" w:rsidP="005E2AB5">
      <w:pPr>
        <w:pStyle w:val="ListParagraph"/>
        <w:numPr>
          <w:ilvl w:val="0"/>
          <w:numId w:val="19"/>
        </w:numPr>
        <w:contextualSpacing/>
        <w:jc w:val="both"/>
        <w:rPr>
          <w:rFonts w:ascii="Georgia" w:eastAsia="Arial" w:hAnsi="Georgia" w:cs="Arial"/>
          <w:sz w:val="18"/>
          <w:szCs w:val="18"/>
          <w:lang w:val="en-GB"/>
        </w:rPr>
      </w:pPr>
      <w:r w:rsidRPr="00BB4D24">
        <w:rPr>
          <w:rFonts w:ascii="Georgia" w:hAnsi="Georgia"/>
          <w:sz w:val="18"/>
          <w:szCs w:val="18"/>
        </w:rPr>
        <w:t xml:space="preserve">Assess changes in perception at the community level on the health </w:t>
      </w:r>
      <w:r w:rsidR="005E2AB5" w:rsidRPr="00BB4D24">
        <w:rPr>
          <w:rFonts w:ascii="Georgia" w:hAnsi="Georgia"/>
          <w:sz w:val="18"/>
          <w:szCs w:val="18"/>
        </w:rPr>
        <w:t>facility-based</w:t>
      </w:r>
      <w:r w:rsidRPr="00BB4D24">
        <w:rPr>
          <w:rFonts w:ascii="Georgia" w:hAnsi="Georgia"/>
          <w:sz w:val="18"/>
          <w:szCs w:val="18"/>
        </w:rPr>
        <w:t xml:space="preserve"> services by adolescents and young people</w:t>
      </w:r>
      <w:r w:rsidR="005E61E7" w:rsidRPr="00BB4D24">
        <w:rPr>
          <w:rFonts w:ascii="Georgia" w:hAnsi="Georgia"/>
          <w:sz w:val="18"/>
          <w:szCs w:val="18"/>
        </w:rPr>
        <w:t xml:space="preserve"> as they relate to the humanitarian </w:t>
      </w:r>
      <w:r w:rsidR="005E2AB5" w:rsidRPr="00BB4D24">
        <w:rPr>
          <w:rFonts w:ascii="Georgia" w:hAnsi="Georgia"/>
          <w:sz w:val="18"/>
          <w:szCs w:val="18"/>
        </w:rPr>
        <w:t>response.</w:t>
      </w:r>
      <w:r w:rsidR="005E61E7" w:rsidRPr="00BB4D24">
        <w:rPr>
          <w:rFonts w:ascii="Georgia" w:hAnsi="Georgia"/>
          <w:sz w:val="18"/>
          <w:szCs w:val="18"/>
        </w:rPr>
        <w:t xml:space="preserve"> </w:t>
      </w:r>
    </w:p>
    <w:p w14:paraId="7ADF39AE" w14:textId="7E1C7527" w:rsidR="007622E4" w:rsidRPr="00BB4D24" w:rsidRDefault="005912BB" w:rsidP="005E2AB5">
      <w:pPr>
        <w:pStyle w:val="ListParagraph"/>
        <w:numPr>
          <w:ilvl w:val="0"/>
          <w:numId w:val="10"/>
        </w:numPr>
        <w:contextualSpacing/>
        <w:jc w:val="both"/>
        <w:rPr>
          <w:rFonts w:ascii="Georgia" w:eastAsia="Arial" w:hAnsi="Georgia" w:cs="Arial"/>
          <w:sz w:val="18"/>
          <w:szCs w:val="18"/>
          <w:lang w:val="en-GB"/>
        </w:rPr>
      </w:pPr>
      <w:r w:rsidRPr="00BB4D24">
        <w:rPr>
          <w:rFonts w:ascii="Georgia" w:hAnsi="Georgia"/>
          <w:color w:val="000000" w:themeColor="text1"/>
          <w:sz w:val="18"/>
          <w:szCs w:val="18"/>
        </w:rPr>
        <w:t xml:space="preserve">To assess the program contribution to change in terms of perceptions, attitudes, and contribution of services uptake through data </w:t>
      </w:r>
      <w:r w:rsidR="005E2AB5" w:rsidRPr="00BB4D24">
        <w:rPr>
          <w:rFonts w:ascii="Georgia" w:hAnsi="Georgia"/>
          <w:color w:val="000000" w:themeColor="text1"/>
          <w:sz w:val="18"/>
          <w:szCs w:val="18"/>
        </w:rPr>
        <w:t>triangulation.</w:t>
      </w:r>
    </w:p>
    <w:p w14:paraId="610784C2" w14:textId="77777777" w:rsidR="005E2AB5" w:rsidRPr="00BB4D24" w:rsidRDefault="005E2AB5" w:rsidP="005E2AB5">
      <w:pPr>
        <w:pStyle w:val="ListParagraph"/>
        <w:ind w:left="720" w:firstLine="0"/>
        <w:contextualSpacing/>
        <w:jc w:val="both"/>
        <w:rPr>
          <w:rFonts w:ascii="Georgia" w:eastAsia="Arial" w:hAnsi="Georgia" w:cs="Arial"/>
          <w:sz w:val="18"/>
          <w:szCs w:val="18"/>
          <w:lang w:val="en-GB"/>
        </w:rPr>
      </w:pPr>
    </w:p>
    <w:p w14:paraId="3A6F1A0F" w14:textId="0D858956" w:rsidR="005E2AB5" w:rsidRPr="00BB4D24" w:rsidRDefault="005E2AB5" w:rsidP="005E2AB5">
      <w:pPr>
        <w:pStyle w:val="ListParagraph"/>
        <w:numPr>
          <w:ilvl w:val="0"/>
          <w:numId w:val="29"/>
        </w:numPr>
        <w:spacing w:after="160" w:line="256" w:lineRule="auto"/>
        <w:contextualSpacing/>
        <w:jc w:val="both"/>
        <w:rPr>
          <w:rFonts w:ascii="Georgia" w:hAnsi="Georgia"/>
          <w:b/>
          <w:bCs/>
          <w:i/>
          <w:iCs/>
          <w:sz w:val="18"/>
          <w:szCs w:val="18"/>
        </w:rPr>
      </w:pPr>
      <w:r w:rsidRPr="00BB4D24">
        <w:rPr>
          <w:rFonts w:ascii="Georgia" w:hAnsi="Georgia"/>
          <w:b/>
          <w:bCs/>
          <w:i/>
          <w:iCs/>
          <w:sz w:val="18"/>
          <w:szCs w:val="18"/>
        </w:rPr>
        <w:t xml:space="preserve">Conduct stakeholders mapping exercise for existing community structures for intergration into the humanitarian response and education campaigns (CBOs, Community leaders, youth groups, youth networks etc.) </w:t>
      </w:r>
    </w:p>
    <w:p w14:paraId="7AA64E79" w14:textId="54975E0F" w:rsidR="0056281C" w:rsidRPr="00BB4D24" w:rsidRDefault="0056281C" w:rsidP="0056281C">
      <w:pPr>
        <w:pStyle w:val="ListParagraph"/>
        <w:numPr>
          <w:ilvl w:val="0"/>
          <w:numId w:val="16"/>
        </w:numPr>
        <w:tabs>
          <w:tab w:val="left" w:pos="821"/>
        </w:tabs>
        <w:spacing w:before="183"/>
        <w:ind w:right="197"/>
        <w:contextualSpacing/>
        <w:jc w:val="both"/>
        <w:rPr>
          <w:rFonts w:ascii="Georgia" w:hAnsi="Georgia" w:cs="Times New Roman"/>
          <w:sz w:val="18"/>
          <w:szCs w:val="18"/>
        </w:rPr>
      </w:pPr>
      <w:r w:rsidRPr="00BB4D24">
        <w:rPr>
          <w:rFonts w:ascii="Georgia" w:hAnsi="Georgia" w:cs="Times New Roman"/>
          <w:sz w:val="18"/>
          <w:szCs w:val="18"/>
        </w:rPr>
        <w:t xml:space="preserve">To take stock of the existing youth groups, formal and informal or youth-led grassroots structureless/ informal initiatives in </w:t>
      </w:r>
      <w:r w:rsidR="005E2AB5" w:rsidRPr="00BB4D24">
        <w:rPr>
          <w:rFonts w:ascii="Georgia" w:hAnsi="Georgia" w:cs="Times New Roman"/>
          <w:sz w:val="18"/>
          <w:szCs w:val="18"/>
        </w:rPr>
        <w:t xml:space="preserve">project sites </w:t>
      </w:r>
      <w:r w:rsidRPr="00BB4D24">
        <w:rPr>
          <w:rFonts w:ascii="Georgia" w:hAnsi="Georgia" w:cs="Times New Roman"/>
          <w:sz w:val="18"/>
          <w:szCs w:val="18"/>
        </w:rPr>
        <w:t>for strengthening the</w:t>
      </w:r>
      <w:r w:rsidR="005912BB" w:rsidRPr="00BB4D24">
        <w:rPr>
          <w:rFonts w:ascii="Georgia" w:hAnsi="Georgia" w:cs="Times New Roman"/>
          <w:sz w:val="18"/>
          <w:szCs w:val="18"/>
        </w:rPr>
        <w:t xml:space="preserve"> AYP access and uptake of ASRHR-HIV</w:t>
      </w:r>
      <w:r w:rsidR="005E2AB5" w:rsidRPr="00BB4D24">
        <w:rPr>
          <w:rFonts w:ascii="Georgia" w:hAnsi="Georgia" w:cs="Times New Roman"/>
          <w:sz w:val="18"/>
          <w:szCs w:val="18"/>
        </w:rPr>
        <w:t xml:space="preserve">, WASH, Nutrition, and social protection. </w:t>
      </w:r>
    </w:p>
    <w:p w14:paraId="591D6F64" w14:textId="0448F397" w:rsidR="0056281C" w:rsidRPr="00BB4D24" w:rsidRDefault="0056281C" w:rsidP="0056281C">
      <w:pPr>
        <w:pStyle w:val="ListParagraph"/>
        <w:numPr>
          <w:ilvl w:val="0"/>
          <w:numId w:val="16"/>
        </w:numPr>
        <w:spacing w:before="183"/>
        <w:ind w:right="197"/>
        <w:contextualSpacing/>
        <w:jc w:val="both"/>
        <w:rPr>
          <w:rFonts w:ascii="Georgia" w:hAnsi="Georgia" w:cs="Times New Roman"/>
          <w:sz w:val="18"/>
          <w:szCs w:val="18"/>
        </w:rPr>
      </w:pPr>
      <w:r w:rsidRPr="00BB4D24">
        <w:rPr>
          <w:rFonts w:ascii="Georgia" w:hAnsi="Georgia" w:cs="Times New Roman"/>
          <w:sz w:val="18"/>
          <w:szCs w:val="18"/>
        </w:rPr>
        <w:t>To document the topology, in different areas, overview of the presence of youth-led</w:t>
      </w:r>
      <w:r w:rsidRPr="00BB4D24">
        <w:rPr>
          <w:rFonts w:ascii="Georgia" w:hAnsi="Georgia" w:cs="Times New Roman"/>
          <w:spacing w:val="1"/>
          <w:sz w:val="18"/>
          <w:szCs w:val="18"/>
        </w:rPr>
        <w:t xml:space="preserve"> </w:t>
      </w:r>
      <w:r w:rsidRPr="00BB4D24">
        <w:rPr>
          <w:rFonts w:ascii="Georgia" w:hAnsi="Georgia" w:cs="Times New Roman"/>
          <w:sz w:val="18"/>
          <w:szCs w:val="18"/>
        </w:rPr>
        <w:t xml:space="preserve">grassroot organizations, networks </w:t>
      </w:r>
      <w:r w:rsidR="005912BB" w:rsidRPr="00BB4D24">
        <w:rPr>
          <w:rFonts w:ascii="Georgia" w:hAnsi="Georgia" w:cs="Times New Roman"/>
          <w:sz w:val="18"/>
          <w:szCs w:val="18"/>
        </w:rPr>
        <w:t>and groups</w:t>
      </w:r>
      <w:r w:rsidRPr="00BB4D24">
        <w:rPr>
          <w:rFonts w:ascii="Georgia" w:hAnsi="Georgia" w:cs="Times New Roman"/>
          <w:sz w:val="18"/>
          <w:szCs w:val="18"/>
        </w:rPr>
        <w:t>; their main sector of intervention,</w:t>
      </w:r>
      <w:r w:rsidRPr="00BB4D24">
        <w:rPr>
          <w:rFonts w:ascii="Georgia" w:hAnsi="Georgia" w:cs="Times New Roman"/>
          <w:spacing w:val="1"/>
          <w:sz w:val="18"/>
          <w:szCs w:val="18"/>
        </w:rPr>
        <w:t xml:space="preserve"> </w:t>
      </w:r>
      <w:r w:rsidR="005912BB" w:rsidRPr="00BB4D24">
        <w:rPr>
          <w:rFonts w:ascii="Georgia" w:hAnsi="Georgia" w:cs="Times New Roman"/>
          <w:spacing w:val="1"/>
          <w:sz w:val="18"/>
          <w:szCs w:val="18"/>
        </w:rPr>
        <w:t>funding/</w:t>
      </w:r>
      <w:r w:rsidRPr="00BB4D24">
        <w:rPr>
          <w:rFonts w:ascii="Georgia" w:hAnsi="Georgia" w:cs="Times New Roman"/>
          <w:sz w:val="18"/>
          <w:szCs w:val="18"/>
        </w:rPr>
        <w:t>budget size, issues and campaign areas, geographic representation, organizational structure and</w:t>
      </w:r>
      <w:r w:rsidRPr="00BB4D24">
        <w:rPr>
          <w:rFonts w:ascii="Georgia" w:hAnsi="Georgia" w:cs="Times New Roman"/>
          <w:spacing w:val="1"/>
          <w:sz w:val="18"/>
          <w:szCs w:val="18"/>
        </w:rPr>
        <w:t xml:space="preserve"> </w:t>
      </w:r>
      <w:r w:rsidRPr="00BB4D24">
        <w:rPr>
          <w:rFonts w:ascii="Georgia" w:hAnsi="Georgia" w:cs="Times New Roman"/>
          <w:sz w:val="18"/>
          <w:szCs w:val="18"/>
        </w:rPr>
        <w:t>youth</w:t>
      </w:r>
      <w:r w:rsidRPr="00BB4D24">
        <w:rPr>
          <w:rFonts w:ascii="Georgia" w:hAnsi="Georgia" w:cs="Times New Roman"/>
          <w:spacing w:val="-1"/>
          <w:sz w:val="18"/>
          <w:szCs w:val="18"/>
        </w:rPr>
        <w:t xml:space="preserve"> </w:t>
      </w:r>
      <w:r w:rsidRPr="00BB4D24">
        <w:rPr>
          <w:rFonts w:ascii="Georgia" w:hAnsi="Georgia" w:cs="Times New Roman"/>
          <w:sz w:val="18"/>
          <w:szCs w:val="18"/>
        </w:rPr>
        <w:t>development</w:t>
      </w:r>
      <w:r w:rsidRPr="00BB4D24">
        <w:rPr>
          <w:rFonts w:ascii="Georgia" w:hAnsi="Georgia" w:cs="Times New Roman"/>
          <w:spacing w:val="-2"/>
          <w:sz w:val="18"/>
          <w:szCs w:val="18"/>
        </w:rPr>
        <w:t xml:space="preserve"> </w:t>
      </w:r>
      <w:r w:rsidRPr="00BB4D24">
        <w:rPr>
          <w:rFonts w:ascii="Georgia" w:hAnsi="Georgia" w:cs="Times New Roman"/>
          <w:sz w:val="18"/>
          <w:szCs w:val="18"/>
        </w:rPr>
        <w:t>support</w:t>
      </w:r>
      <w:r w:rsidRPr="00BB4D24">
        <w:rPr>
          <w:rFonts w:ascii="Georgia" w:hAnsi="Georgia" w:cs="Times New Roman"/>
          <w:spacing w:val="1"/>
          <w:sz w:val="18"/>
          <w:szCs w:val="18"/>
        </w:rPr>
        <w:t xml:space="preserve"> </w:t>
      </w:r>
      <w:r w:rsidRPr="00BB4D24">
        <w:rPr>
          <w:rFonts w:ascii="Georgia" w:hAnsi="Georgia" w:cs="Times New Roman"/>
          <w:sz w:val="18"/>
          <w:szCs w:val="18"/>
        </w:rPr>
        <w:t>provided to</w:t>
      </w:r>
      <w:r w:rsidRPr="00BB4D24">
        <w:rPr>
          <w:rFonts w:ascii="Georgia" w:hAnsi="Georgia" w:cs="Times New Roman"/>
          <w:spacing w:val="-1"/>
          <w:sz w:val="18"/>
          <w:szCs w:val="18"/>
        </w:rPr>
        <w:t xml:space="preserve"> </w:t>
      </w:r>
      <w:r w:rsidRPr="00BB4D24">
        <w:rPr>
          <w:rFonts w:ascii="Georgia" w:hAnsi="Georgia" w:cs="Times New Roman"/>
          <w:sz w:val="18"/>
          <w:szCs w:val="18"/>
        </w:rPr>
        <w:t>young</w:t>
      </w:r>
      <w:r w:rsidRPr="00BB4D24">
        <w:rPr>
          <w:rFonts w:ascii="Georgia" w:hAnsi="Georgia" w:cs="Times New Roman"/>
          <w:spacing w:val="-1"/>
          <w:sz w:val="18"/>
          <w:szCs w:val="18"/>
        </w:rPr>
        <w:t xml:space="preserve"> </w:t>
      </w:r>
      <w:r w:rsidR="005912BB" w:rsidRPr="00BB4D24">
        <w:rPr>
          <w:rFonts w:ascii="Georgia" w:hAnsi="Georgia" w:cs="Times New Roman"/>
          <w:sz w:val="18"/>
          <w:szCs w:val="18"/>
        </w:rPr>
        <w:t>people.</w:t>
      </w:r>
    </w:p>
    <w:p w14:paraId="59473DD9" w14:textId="2F7393E6" w:rsidR="0056281C" w:rsidRPr="00BB4D24" w:rsidRDefault="0056281C" w:rsidP="0056281C">
      <w:pPr>
        <w:pStyle w:val="ListParagraph"/>
        <w:numPr>
          <w:ilvl w:val="0"/>
          <w:numId w:val="16"/>
        </w:numPr>
        <w:spacing w:before="183"/>
        <w:ind w:right="197"/>
        <w:contextualSpacing/>
        <w:jc w:val="both"/>
        <w:rPr>
          <w:rFonts w:ascii="Georgia" w:hAnsi="Georgia" w:cs="Times New Roman"/>
          <w:sz w:val="18"/>
          <w:szCs w:val="18"/>
        </w:rPr>
      </w:pPr>
      <w:r w:rsidRPr="00BB4D24">
        <w:rPr>
          <w:rFonts w:ascii="Georgia" w:hAnsi="Georgia" w:cs="Times New Roman"/>
          <w:sz w:val="18"/>
          <w:szCs w:val="18"/>
        </w:rPr>
        <w:t>To</w:t>
      </w:r>
      <w:r w:rsidRPr="00BB4D24">
        <w:rPr>
          <w:rFonts w:ascii="Georgia" w:hAnsi="Georgia" w:cs="Times New Roman"/>
          <w:spacing w:val="5"/>
          <w:sz w:val="18"/>
          <w:szCs w:val="18"/>
        </w:rPr>
        <w:t xml:space="preserve"> </w:t>
      </w:r>
      <w:r w:rsidRPr="00BB4D24">
        <w:rPr>
          <w:rFonts w:ascii="Georgia" w:hAnsi="Georgia" w:cs="Times New Roman"/>
          <w:sz w:val="18"/>
          <w:szCs w:val="18"/>
        </w:rPr>
        <w:t>examine</w:t>
      </w:r>
      <w:r w:rsidRPr="00BB4D24">
        <w:rPr>
          <w:rFonts w:ascii="Georgia" w:hAnsi="Georgia" w:cs="Times New Roman"/>
          <w:spacing w:val="5"/>
          <w:sz w:val="18"/>
          <w:szCs w:val="18"/>
        </w:rPr>
        <w:t xml:space="preserve"> </w:t>
      </w:r>
      <w:r w:rsidRPr="00BB4D24">
        <w:rPr>
          <w:rFonts w:ascii="Georgia" w:hAnsi="Georgia" w:cs="Times New Roman"/>
          <w:sz w:val="18"/>
          <w:szCs w:val="18"/>
        </w:rPr>
        <w:t>the</w:t>
      </w:r>
      <w:r w:rsidRPr="00BB4D24">
        <w:rPr>
          <w:rFonts w:ascii="Georgia" w:hAnsi="Georgia" w:cs="Times New Roman"/>
          <w:spacing w:val="5"/>
          <w:sz w:val="18"/>
          <w:szCs w:val="18"/>
        </w:rPr>
        <w:t xml:space="preserve"> </w:t>
      </w:r>
      <w:r w:rsidRPr="00BB4D24">
        <w:rPr>
          <w:rFonts w:ascii="Georgia" w:hAnsi="Georgia" w:cs="Times New Roman"/>
          <w:sz w:val="18"/>
          <w:szCs w:val="18"/>
        </w:rPr>
        <w:t>leadership,</w:t>
      </w:r>
      <w:r w:rsidRPr="00BB4D24">
        <w:rPr>
          <w:rFonts w:ascii="Georgia" w:hAnsi="Georgia" w:cs="Times New Roman"/>
          <w:spacing w:val="1"/>
          <w:sz w:val="18"/>
          <w:szCs w:val="18"/>
        </w:rPr>
        <w:t xml:space="preserve"> </w:t>
      </w:r>
      <w:r w:rsidRPr="00BB4D24">
        <w:rPr>
          <w:rFonts w:ascii="Georgia" w:hAnsi="Georgia" w:cs="Times New Roman"/>
          <w:sz w:val="18"/>
          <w:szCs w:val="18"/>
        </w:rPr>
        <w:t>the</w:t>
      </w:r>
      <w:r w:rsidRPr="00BB4D24">
        <w:rPr>
          <w:rFonts w:ascii="Georgia" w:hAnsi="Georgia" w:cs="Times New Roman"/>
          <w:spacing w:val="5"/>
          <w:sz w:val="18"/>
          <w:szCs w:val="18"/>
        </w:rPr>
        <w:t xml:space="preserve"> </w:t>
      </w:r>
      <w:r w:rsidRPr="00BB4D24">
        <w:rPr>
          <w:rFonts w:ascii="Georgia" w:hAnsi="Georgia" w:cs="Times New Roman"/>
          <w:sz w:val="18"/>
          <w:szCs w:val="18"/>
        </w:rPr>
        <w:t>power</w:t>
      </w:r>
      <w:r w:rsidRPr="00BB4D24">
        <w:rPr>
          <w:rFonts w:ascii="Georgia" w:hAnsi="Georgia" w:cs="Times New Roman"/>
          <w:spacing w:val="5"/>
          <w:sz w:val="18"/>
          <w:szCs w:val="18"/>
        </w:rPr>
        <w:t xml:space="preserve"> </w:t>
      </w:r>
      <w:r w:rsidRPr="00BB4D24">
        <w:rPr>
          <w:rFonts w:ascii="Georgia" w:hAnsi="Georgia" w:cs="Times New Roman"/>
          <w:sz w:val="18"/>
          <w:szCs w:val="18"/>
        </w:rPr>
        <w:t>dynamic,</w:t>
      </w:r>
      <w:r w:rsidRPr="00BB4D24">
        <w:rPr>
          <w:rFonts w:ascii="Georgia" w:hAnsi="Georgia" w:cs="Times New Roman"/>
          <w:spacing w:val="1"/>
          <w:sz w:val="18"/>
          <w:szCs w:val="18"/>
        </w:rPr>
        <w:t xml:space="preserve"> </w:t>
      </w:r>
      <w:r w:rsidRPr="00BB4D24">
        <w:rPr>
          <w:rFonts w:ascii="Georgia" w:hAnsi="Georgia" w:cs="Times New Roman"/>
          <w:sz w:val="18"/>
          <w:szCs w:val="18"/>
        </w:rPr>
        <w:t>the</w:t>
      </w:r>
      <w:r w:rsidRPr="00BB4D24">
        <w:rPr>
          <w:rFonts w:ascii="Georgia" w:hAnsi="Georgia" w:cs="Times New Roman"/>
          <w:spacing w:val="5"/>
          <w:sz w:val="18"/>
          <w:szCs w:val="18"/>
        </w:rPr>
        <w:t xml:space="preserve"> </w:t>
      </w:r>
      <w:r w:rsidRPr="00BB4D24">
        <w:rPr>
          <w:rFonts w:ascii="Georgia" w:hAnsi="Georgia" w:cs="Times New Roman"/>
          <w:sz w:val="18"/>
          <w:szCs w:val="18"/>
        </w:rPr>
        <w:t>management</w:t>
      </w:r>
      <w:r w:rsidRPr="00BB4D24">
        <w:rPr>
          <w:rFonts w:ascii="Georgia" w:hAnsi="Georgia" w:cs="Times New Roman"/>
          <w:spacing w:val="8"/>
          <w:sz w:val="18"/>
          <w:szCs w:val="18"/>
        </w:rPr>
        <w:t xml:space="preserve"> </w:t>
      </w:r>
      <w:r w:rsidR="005912BB" w:rsidRPr="00BB4D24">
        <w:rPr>
          <w:rFonts w:ascii="Georgia" w:hAnsi="Georgia" w:cs="Times New Roman"/>
          <w:sz w:val="18"/>
          <w:szCs w:val="18"/>
        </w:rPr>
        <w:t>culture,</w:t>
      </w:r>
      <w:r w:rsidRPr="00BB4D24">
        <w:rPr>
          <w:rFonts w:ascii="Georgia" w:hAnsi="Georgia" w:cs="Times New Roman"/>
          <w:spacing w:val="4"/>
          <w:sz w:val="18"/>
          <w:szCs w:val="18"/>
        </w:rPr>
        <w:t xml:space="preserve"> </w:t>
      </w:r>
      <w:r w:rsidRPr="00BB4D24">
        <w:rPr>
          <w:rFonts w:ascii="Georgia" w:hAnsi="Georgia" w:cs="Times New Roman"/>
          <w:sz w:val="18"/>
          <w:szCs w:val="18"/>
        </w:rPr>
        <w:t>and</w:t>
      </w:r>
      <w:r w:rsidRPr="00BB4D24">
        <w:rPr>
          <w:rFonts w:ascii="Georgia" w:hAnsi="Georgia" w:cs="Times New Roman"/>
          <w:spacing w:val="4"/>
          <w:sz w:val="18"/>
          <w:szCs w:val="18"/>
        </w:rPr>
        <w:t xml:space="preserve"> </w:t>
      </w:r>
      <w:r w:rsidRPr="00BB4D24">
        <w:rPr>
          <w:rFonts w:ascii="Georgia" w:hAnsi="Georgia" w:cs="Times New Roman"/>
          <w:sz w:val="18"/>
          <w:szCs w:val="18"/>
        </w:rPr>
        <w:t>partnership</w:t>
      </w:r>
      <w:r w:rsidRPr="00BB4D24">
        <w:rPr>
          <w:rFonts w:ascii="Georgia" w:hAnsi="Georgia" w:cs="Times New Roman"/>
          <w:spacing w:val="4"/>
          <w:sz w:val="18"/>
          <w:szCs w:val="18"/>
        </w:rPr>
        <w:t xml:space="preserve"> </w:t>
      </w:r>
      <w:r w:rsidRPr="00BB4D24">
        <w:rPr>
          <w:rFonts w:ascii="Georgia" w:hAnsi="Georgia" w:cs="Times New Roman"/>
          <w:sz w:val="18"/>
          <w:szCs w:val="18"/>
        </w:rPr>
        <w:t>in</w:t>
      </w:r>
      <w:r w:rsidRPr="00BB4D24">
        <w:rPr>
          <w:rFonts w:ascii="Georgia" w:hAnsi="Georgia" w:cs="Times New Roman"/>
          <w:spacing w:val="3"/>
          <w:sz w:val="18"/>
          <w:szCs w:val="18"/>
        </w:rPr>
        <w:t xml:space="preserve"> </w:t>
      </w:r>
      <w:r w:rsidRPr="00BB4D24">
        <w:rPr>
          <w:rFonts w:ascii="Georgia" w:hAnsi="Georgia" w:cs="Times New Roman"/>
          <w:sz w:val="18"/>
          <w:szCs w:val="18"/>
        </w:rPr>
        <w:t>the</w:t>
      </w:r>
      <w:r w:rsidRPr="00BB4D24">
        <w:rPr>
          <w:rFonts w:ascii="Georgia" w:hAnsi="Georgia" w:cs="Times New Roman"/>
          <w:spacing w:val="-46"/>
          <w:sz w:val="18"/>
          <w:szCs w:val="18"/>
        </w:rPr>
        <w:t xml:space="preserve"> </w:t>
      </w:r>
      <w:r w:rsidRPr="00BB4D24">
        <w:rPr>
          <w:rFonts w:ascii="Georgia" w:hAnsi="Georgia" w:cs="Times New Roman"/>
          <w:sz w:val="18"/>
          <w:szCs w:val="18"/>
        </w:rPr>
        <w:t>youth-led</w:t>
      </w:r>
      <w:r w:rsidRPr="00BB4D24">
        <w:rPr>
          <w:rFonts w:ascii="Georgia" w:hAnsi="Georgia" w:cs="Times New Roman"/>
          <w:spacing w:val="-4"/>
          <w:sz w:val="18"/>
          <w:szCs w:val="18"/>
        </w:rPr>
        <w:t xml:space="preserve"> </w:t>
      </w:r>
      <w:r w:rsidRPr="00BB4D24">
        <w:rPr>
          <w:rFonts w:ascii="Georgia" w:hAnsi="Georgia" w:cs="Times New Roman"/>
          <w:sz w:val="18"/>
          <w:szCs w:val="18"/>
        </w:rPr>
        <w:t xml:space="preserve">grassroots </w:t>
      </w:r>
      <w:r w:rsidR="005912BB" w:rsidRPr="00BB4D24">
        <w:rPr>
          <w:rFonts w:ascii="Georgia" w:hAnsi="Georgia" w:cs="Times New Roman"/>
          <w:sz w:val="18"/>
          <w:szCs w:val="18"/>
        </w:rPr>
        <w:t>networks.</w:t>
      </w:r>
    </w:p>
    <w:p w14:paraId="1ECF4E16" w14:textId="406A5F86" w:rsidR="005E2AB5" w:rsidRPr="00BB4D24" w:rsidRDefault="0056281C" w:rsidP="005E2AB5">
      <w:pPr>
        <w:pStyle w:val="ListParagraph"/>
        <w:numPr>
          <w:ilvl w:val="0"/>
          <w:numId w:val="16"/>
        </w:numPr>
        <w:spacing w:before="183"/>
        <w:ind w:right="197"/>
        <w:contextualSpacing/>
        <w:jc w:val="both"/>
        <w:rPr>
          <w:rFonts w:ascii="Georgia" w:hAnsi="Georgia" w:cs="Times New Roman"/>
          <w:sz w:val="18"/>
          <w:szCs w:val="18"/>
        </w:rPr>
      </w:pPr>
      <w:r w:rsidRPr="00BB4D24">
        <w:rPr>
          <w:rFonts w:ascii="Georgia" w:hAnsi="Georgia" w:cs="Times New Roman"/>
          <w:sz w:val="18"/>
          <w:szCs w:val="18"/>
        </w:rPr>
        <w:t>To</w:t>
      </w:r>
      <w:r w:rsidRPr="00BB4D24">
        <w:rPr>
          <w:rFonts w:ascii="Georgia" w:hAnsi="Georgia" w:cs="Times New Roman"/>
          <w:spacing w:val="-1"/>
          <w:sz w:val="18"/>
          <w:szCs w:val="18"/>
        </w:rPr>
        <w:t xml:space="preserve"> </w:t>
      </w:r>
      <w:r w:rsidRPr="00BB4D24">
        <w:rPr>
          <w:rFonts w:ascii="Georgia" w:hAnsi="Georgia" w:cs="Times New Roman"/>
          <w:sz w:val="18"/>
          <w:szCs w:val="18"/>
        </w:rPr>
        <w:t>identify</w:t>
      </w:r>
      <w:r w:rsidRPr="00BB4D24">
        <w:rPr>
          <w:rFonts w:ascii="Georgia" w:hAnsi="Georgia" w:cs="Times New Roman"/>
          <w:spacing w:val="-1"/>
          <w:sz w:val="18"/>
          <w:szCs w:val="18"/>
        </w:rPr>
        <w:t xml:space="preserve"> </w:t>
      </w:r>
      <w:r w:rsidRPr="00BB4D24">
        <w:rPr>
          <w:rFonts w:ascii="Georgia" w:hAnsi="Georgia" w:cs="Times New Roman"/>
          <w:sz w:val="18"/>
          <w:szCs w:val="18"/>
        </w:rPr>
        <w:t>gaps</w:t>
      </w:r>
      <w:r w:rsidRPr="00BB4D24">
        <w:rPr>
          <w:rFonts w:ascii="Georgia" w:hAnsi="Georgia" w:cs="Times New Roman"/>
          <w:spacing w:val="-4"/>
          <w:sz w:val="18"/>
          <w:szCs w:val="18"/>
        </w:rPr>
        <w:t xml:space="preserve">, </w:t>
      </w:r>
      <w:r w:rsidRPr="00BB4D24">
        <w:rPr>
          <w:rFonts w:ascii="Georgia" w:hAnsi="Georgia" w:cs="Times New Roman"/>
          <w:sz w:val="18"/>
          <w:szCs w:val="18"/>
        </w:rPr>
        <w:t>barriers</w:t>
      </w:r>
      <w:r w:rsidRPr="00BB4D24">
        <w:rPr>
          <w:rFonts w:ascii="Georgia" w:hAnsi="Georgia" w:cs="Times New Roman"/>
          <w:spacing w:val="-2"/>
          <w:sz w:val="18"/>
          <w:szCs w:val="18"/>
        </w:rPr>
        <w:t xml:space="preserve"> </w:t>
      </w:r>
      <w:r w:rsidRPr="00BB4D24">
        <w:rPr>
          <w:rFonts w:ascii="Georgia" w:hAnsi="Georgia" w:cs="Times New Roman"/>
          <w:sz w:val="18"/>
          <w:szCs w:val="18"/>
        </w:rPr>
        <w:t>in</w:t>
      </w:r>
      <w:r w:rsidRPr="00BB4D24">
        <w:rPr>
          <w:rFonts w:ascii="Georgia" w:hAnsi="Georgia" w:cs="Times New Roman"/>
          <w:spacing w:val="-2"/>
          <w:sz w:val="18"/>
          <w:szCs w:val="18"/>
        </w:rPr>
        <w:t xml:space="preserve"> </w:t>
      </w:r>
      <w:r w:rsidRPr="00BB4D24">
        <w:rPr>
          <w:rFonts w:ascii="Georgia" w:hAnsi="Georgia" w:cs="Times New Roman"/>
          <w:sz w:val="18"/>
          <w:szCs w:val="18"/>
        </w:rPr>
        <w:t>these platforms (gender composition, organizational structures leadership and motives</w:t>
      </w:r>
      <w:r w:rsidR="005E2AB5" w:rsidRPr="00BB4D24">
        <w:rPr>
          <w:rFonts w:ascii="Georgia" w:hAnsi="Georgia" w:cs="Times New Roman"/>
          <w:sz w:val="18"/>
          <w:szCs w:val="18"/>
        </w:rPr>
        <w:t>).</w:t>
      </w:r>
    </w:p>
    <w:p w14:paraId="0B9E01B6" w14:textId="5D79A582" w:rsidR="005E2AB5" w:rsidRPr="00BB4D24" w:rsidRDefault="005912BB" w:rsidP="005E2AB5">
      <w:pPr>
        <w:pStyle w:val="ListParagraph"/>
        <w:numPr>
          <w:ilvl w:val="0"/>
          <w:numId w:val="16"/>
        </w:numPr>
        <w:spacing w:before="183"/>
        <w:ind w:right="197"/>
        <w:contextualSpacing/>
        <w:jc w:val="both"/>
        <w:rPr>
          <w:rFonts w:ascii="Georgia" w:hAnsi="Georgia" w:cs="Times New Roman"/>
          <w:sz w:val="18"/>
          <w:szCs w:val="18"/>
        </w:rPr>
      </w:pPr>
      <w:r w:rsidRPr="00BB4D24">
        <w:rPr>
          <w:rFonts w:ascii="Georgia" w:hAnsi="Georgia" w:cs="Times New Roman"/>
          <w:sz w:val="18"/>
          <w:szCs w:val="18"/>
        </w:rPr>
        <w:t>D</w:t>
      </w:r>
      <w:r w:rsidR="009D6CE3" w:rsidRPr="00BB4D24">
        <w:rPr>
          <w:rFonts w:ascii="Georgia" w:hAnsi="Georgia" w:cs="Times New Roman"/>
          <w:sz w:val="18"/>
          <w:szCs w:val="18"/>
        </w:rPr>
        <w:t xml:space="preserve">evelop a training guide for </w:t>
      </w:r>
      <w:r w:rsidR="005E2AB5" w:rsidRPr="00BB4D24">
        <w:rPr>
          <w:rFonts w:ascii="Georgia" w:hAnsi="Georgia" w:cs="Times New Roman"/>
          <w:sz w:val="18"/>
          <w:szCs w:val="18"/>
        </w:rPr>
        <w:t xml:space="preserve">different stakeholders </w:t>
      </w:r>
      <w:r w:rsidRPr="00BB4D24">
        <w:rPr>
          <w:rFonts w:ascii="Georgia" w:hAnsi="Georgia" w:cs="Times New Roman"/>
          <w:sz w:val="18"/>
          <w:szCs w:val="18"/>
        </w:rPr>
        <w:t>AYP/</w:t>
      </w:r>
      <w:r w:rsidR="009D6CE3" w:rsidRPr="00BB4D24">
        <w:rPr>
          <w:rFonts w:ascii="Georgia" w:hAnsi="Georgia" w:cs="Times New Roman"/>
          <w:sz w:val="18"/>
          <w:szCs w:val="18"/>
        </w:rPr>
        <w:t xml:space="preserve">youth groups, youth networks and youth led organization for </w:t>
      </w:r>
      <w:r w:rsidRPr="00BB4D24">
        <w:rPr>
          <w:rFonts w:ascii="Georgia" w:hAnsi="Georgia" w:cs="Times New Roman"/>
          <w:sz w:val="18"/>
          <w:szCs w:val="18"/>
        </w:rPr>
        <w:t xml:space="preserve">sustainability of </w:t>
      </w:r>
      <w:r w:rsidR="009D6CE3" w:rsidRPr="00BB4D24">
        <w:rPr>
          <w:rFonts w:ascii="Georgia" w:hAnsi="Georgia" w:cs="Times New Roman"/>
          <w:sz w:val="18"/>
          <w:szCs w:val="18"/>
        </w:rPr>
        <w:t>Social Accountability</w:t>
      </w:r>
      <w:r w:rsidRPr="00BB4D24">
        <w:rPr>
          <w:rFonts w:ascii="Georgia" w:hAnsi="Georgia" w:cs="Times New Roman"/>
          <w:sz w:val="18"/>
          <w:szCs w:val="18"/>
        </w:rPr>
        <w:t xml:space="preserve">, </w:t>
      </w:r>
    </w:p>
    <w:p w14:paraId="7F02CD64" w14:textId="77777777" w:rsidR="005E2AB5" w:rsidRPr="00BB4D24" w:rsidRDefault="007622E4" w:rsidP="005E2AB5">
      <w:pPr>
        <w:pStyle w:val="ListParagraph"/>
        <w:numPr>
          <w:ilvl w:val="0"/>
          <w:numId w:val="29"/>
        </w:numPr>
        <w:contextualSpacing/>
        <w:jc w:val="both"/>
        <w:rPr>
          <w:rFonts w:ascii="Georgia" w:hAnsi="Georgia" w:cs="Times New Roman"/>
          <w:b/>
          <w:bCs/>
          <w:i/>
          <w:iCs/>
          <w:sz w:val="18"/>
          <w:szCs w:val="18"/>
        </w:rPr>
      </w:pPr>
      <w:r w:rsidRPr="00BB4D24">
        <w:rPr>
          <w:rFonts w:ascii="Georgia" w:hAnsi="Georgia"/>
          <w:b/>
          <w:bCs/>
          <w:i/>
          <w:iCs/>
          <w:sz w:val="18"/>
          <w:szCs w:val="18"/>
        </w:rPr>
        <w:t xml:space="preserve">Building from results of the mapping exercise, develop and implement actions aimed at strengthening community structures such as youth action clubs, football clubs, community-based protection committees, faith based, sex worker networks, at the community level including district, local councils, and chiefs, youth influencers through targeted </w:t>
      </w:r>
      <w:r w:rsidR="005E2AB5" w:rsidRPr="00BB4D24">
        <w:rPr>
          <w:rFonts w:ascii="Georgia" w:hAnsi="Georgia"/>
          <w:b/>
          <w:bCs/>
          <w:i/>
          <w:iCs/>
          <w:sz w:val="18"/>
          <w:szCs w:val="18"/>
        </w:rPr>
        <w:t xml:space="preserve">capacity building and </w:t>
      </w:r>
      <w:r w:rsidRPr="00BB4D24">
        <w:rPr>
          <w:rFonts w:ascii="Georgia" w:hAnsi="Georgia"/>
          <w:b/>
          <w:bCs/>
          <w:i/>
          <w:iCs/>
          <w:sz w:val="18"/>
          <w:szCs w:val="18"/>
        </w:rPr>
        <w:t xml:space="preserve">training on </w:t>
      </w:r>
      <w:r w:rsidR="005E2AB5" w:rsidRPr="00BB4D24">
        <w:rPr>
          <w:rFonts w:ascii="Georgia" w:hAnsi="Georgia"/>
          <w:b/>
          <w:bCs/>
          <w:i/>
          <w:iCs/>
          <w:sz w:val="18"/>
          <w:szCs w:val="18"/>
        </w:rPr>
        <w:t>social accountability and emergency situations.</w:t>
      </w:r>
    </w:p>
    <w:p w14:paraId="658C8427" w14:textId="77777777" w:rsidR="005E2AB5" w:rsidRPr="00BB4D24" w:rsidRDefault="005E2AB5" w:rsidP="005E2AB5">
      <w:pPr>
        <w:pStyle w:val="ListParagraph"/>
        <w:ind w:left="720" w:firstLine="0"/>
        <w:contextualSpacing/>
        <w:jc w:val="both"/>
        <w:rPr>
          <w:rFonts w:ascii="Georgia" w:hAnsi="Georgia" w:cs="Times New Roman"/>
          <w:b/>
          <w:bCs/>
          <w:i/>
          <w:iCs/>
          <w:sz w:val="18"/>
          <w:szCs w:val="18"/>
        </w:rPr>
      </w:pPr>
    </w:p>
    <w:p w14:paraId="17B8E9BC" w14:textId="45355987" w:rsidR="007622E4" w:rsidRPr="00BB4D24" w:rsidRDefault="007622E4" w:rsidP="005E2AB5">
      <w:pPr>
        <w:pStyle w:val="ListParagraph"/>
        <w:numPr>
          <w:ilvl w:val="0"/>
          <w:numId w:val="29"/>
        </w:numPr>
        <w:contextualSpacing/>
        <w:jc w:val="both"/>
        <w:rPr>
          <w:rFonts w:ascii="Georgia" w:hAnsi="Georgia" w:cs="Times New Roman"/>
          <w:b/>
          <w:bCs/>
          <w:i/>
          <w:iCs/>
          <w:sz w:val="18"/>
          <w:szCs w:val="18"/>
        </w:rPr>
      </w:pPr>
      <w:r w:rsidRPr="00BB4D24">
        <w:rPr>
          <w:rFonts w:ascii="Georgia" w:hAnsi="Georgia" w:cstheme="minorHAnsi"/>
          <w:b/>
          <w:bCs/>
          <w:i/>
          <w:iCs/>
          <w:color w:val="000000" w:themeColor="text1"/>
          <w:sz w:val="18"/>
          <w:szCs w:val="18"/>
          <w:lang w:val="en-GB"/>
        </w:rPr>
        <w:t xml:space="preserve">Capturing and documentation of best practices from the </w:t>
      </w:r>
      <w:r w:rsidR="005E2AB5" w:rsidRPr="00BB4D24">
        <w:rPr>
          <w:rFonts w:ascii="Georgia" w:hAnsi="Georgia" w:cstheme="minorHAnsi"/>
          <w:b/>
          <w:bCs/>
          <w:i/>
          <w:iCs/>
          <w:color w:val="000000" w:themeColor="text1"/>
          <w:sz w:val="18"/>
          <w:szCs w:val="18"/>
          <w:lang w:val="en-GB"/>
        </w:rPr>
        <w:t>program</w:t>
      </w:r>
      <w:r w:rsidRPr="00BB4D24">
        <w:rPr>
          <w:rFonts w:ascii="Georgia" w:hAnsi="Georgia" w:cstheme="minorHAnsi"/>
          <w:b/>
          <w:bCs/>
          <w:i/>
          <w:iCs/>
          <w:color w:val="000000" w:themeColor="text1"/>
          <w:sz w:val="18"/>
          <w:szCs w:val="18"/>
          <w:lang w:val="en-GB"/>
        </w:rPr>
        <w:t xml:space="preserve">  </w:t>
      </w:r>
    </w:p>
    <w:p w14:paraId="4B169F92" w14:textId="15A47C7F" w:rsidR="00767592" w:rsidRPr="00BB4D24" w:rsidRDefault="00767592" w:rsidP="005912BB">
      <w:pPr>
        <w:pStyle w:val="ListParagraph"/>
        <w:numPr>
          <w:ilvl w:val="0"/>
          <w:numId w:val="24"/>
        </w:numPr>
        <w:contextualSpacing/>
        <w:jc w:val="both"/>
        <w:rPr>
          <w:rFonts w:ascii="Georgia" w:eastAsia="Arial" w:hAnsi="Georgia" w:cs="Arial"/>
          <w:sz w:val="18"/>
          <w:szCs w:val="18"/>
          <w:lang w:val="en-GB"/>
        </w:rPr>
      </w:pPr>
      <w:r w:rsidRPr="00BB4D24">
        <w:rPr>
          <w:rFonts w:ascii="Georgia" w:hAnsi="Georgia"/>
          <w:sz w:val="18"/>
          <w:szCs w:val="18"/>
        </w:rPr>
        <w:t>Capture and document best practice among the health facilities exhibiting be</w:t>
      </w:r>
      <w:r w:rsidR="00610FC7" w:rsidRPr="00BB4D24">
        <w:rPr>
          <w:rFonts w:ascii="Georgia" w:hAnsi="Georgia"/>
          <w:sz w:val="18"/>
          <w:szCs w:val="18"/>
        </w:rPr>
        <w:t>st</w:t>
      </w:r>
      <w:r w:rsidRPr="00BB4D24">
        <w:rPr>
          <w:rFonts w:ascii="Georgia" w:hAnsi="Georgia"/>
          <w:sz w:val="18"/>
          <w:szCs w:val="18"/>
        </w:rPr>
        <w:t xml:space="preserve"> </w:t>
      </w:r>
      <w:r w:rsidR="005912BB" w:rsidRPr="00BB4D24">
        <w:rPr>
          <w:rFonts w:ascii="Georgia" w:hAnsi="Georgia"/>
          <w:sz w:val="18"/>
          <w:szCs w:val="18"/>
        </w:rPr>
        <w:t>social</w:t>
      </w:r>
      <w:r w:rsidRPr="00BB4D24">
        <w:rPr>
          <w:rFonts w:ascii="Georgia" w:hAnsi="Georgia"/>
          <w:sz w:val="18"/>
          <w:szCs w:val="18"/>
        </w:rPr>
        <w:t xml:space="preserve"> accountability practices that promote involvement and participation- youth friendly services delivery </w:t>
      </w:r>
      <w:r w:rsidR="005E2AB5" w:rsidRPr="00BB4D24">
        <w:rPr>
          <w:rFonts w:ascii="Georgia" w:hAnsi="Georgia"/>
          <w:sz w:val="18"/>
          <w:szCs w:val="18"/>
        </w:rPr>
        <w:t>model.</w:t>
      </w:r>
      <w:r w:rsidRPr="00BB4D24">
        <w:rPr>
          <w:rFonts w:ascii="Georgia" w:hAnsi="Georgia"/>
          <w:sz w:val="18"/>
          <w:szCs w:val="18"/>
        </w:rPr>
        <w:t xml:space="preserve"> </w:t>
      </w:r>
    </w:p>
    <w:p w14:paraId="7238133A" w14:textId="1DD66982" w:rsidR="005912BB" w:rsidRPr="00BB4D24" w:rsidRDefault="00767592" w:rsidP="005912BB">
      <w:pPr>
        <w:pStyle w:val="ListParagraph"/>
        <w:numPr>
          <w:ilvl w:val="0"/>
          <w:numId w:val="11"/>
        </w:numPr>
        <w:contextualSpacing/>
        <w:jc w:val="both"/>
        <w:rPr>
          <w:rFonts w:ascii="Georgia" w:eastAsia="Arial" w:hAnsi="Georgia" w:cs="Arial"/>
          <w:sz w:val="18"/>
          <w:szCs w:val="18"/>
          <w:lang w:val="en-GB"/>
        </w:rPr>
      </w:pPr>
      <w:r w:rsidRPr="00BB4D24">
        <w:rPr>
          <w:rFonts w:ascii="Georgia" w:hAnsi="Georgia"/>
          <w:sz w:val="18"/>
          <w:szCs w:val="18"/>
        </w:rPr>
        <w:t xml:space="preserve">Document improved health facilities and services within the respective health facilities, provide of evidence of change relating improved services uptake </w:t>
      </w:r>
      <w:r w:rsidR="005912BB" w:rsidRPr="00BB4D24">
        <w:rPr>
          <w:rFonts w:ascii="Georgia" w:hAnsi="Georgia"/>
          <w:sz w:val="18"/>
          <w:szCs w:val="18"/>
        </w:rPr>
        <w:t>(STIs</w:t>
      </w:r>
      <w:r w:rsidRPr="00BB4D24">
        <w:rPr>
          <w:rFonts w:ascii="Georgia" w:hAnsi="Georgia"/>
          <w:sz w:val="18"/>
          <w:szCs w:val="18"/>
        </w:rPr>
        <w:t xml:space="preserve">, ANC, abortion services, </w:t>
      </w:r>
      <w:r w:rsidR="00683A3B" w:rsidRPr="00BB4D24">
        <w:rPr>
          <w:rFonts w:ascii="Georgia" w:hAnsi="Georgia"/>
          <w:sz w:val="18"/>
          <w:szCs w:val="18"/>
        </w:rPr>
        <w:t>etc.</w:t>
      </w:r>
      <w:r w:rsidRPr="00BB4D24">
        <w:rPr>
          <w:rFonts w:ascii="Georgia" w:hAnsi="Georgia"/>
          <w:sz w:val="18"/>
          <w:szCs w:val="18"/>
        </w:rPr>
        <w:t>)</w:t>
      </w:r>
    </w:p>
    <w:p w14:paraId="70EC5C82" w14:textId="071EA9F1" w:rsidR="005E2AB5" w:rsidRPr="00B66152" w:rsidRDefault="00590C91" w:rsidP="00B66152">
      <w:pPr>
        <w:pStyle w:val="ListParagraph"/>
        <w:numPr>
          <w:ilvl w:val="0"/>
          <w:numId w:val="11"/>
        </w:numPr>
        <w:contextualSpacing/>
        <w:jc w:val="both"/>
        <w:rPr>
          <w:rFonts w:ascii="Georgia" w:eastAsia="Arial" w:hAnsi="Georgia" w:cs="Arial"/>
          <w:sz w:val="18"/>
          <w:szCs w:val="18"/>
          <w:lang w:val="en-GB"/>
        </w:rPr>
      </w:pPr>
      <w:r w:rsidRPr="00BB4D24">
        <w:rPr>
          <w:rFonts w:ascii="Georgia" w:hAnsi="Georgia"/>
          <w:sz w:val="18"/>
          <w:szCs w:val="18"/>
        </w:rPr>
        <w:t xml:space="preserve">identify and document the </w:t>
      </w:r>
      <w:r w:rsidR="005912BB" w:rsidRPr="00BB4D24">
        <w:rPr>
          <w:rFonts w:ascii="Georgia" w:hAnsi="Georgia"/>
          <w:sz w:val="18"/>
          <w:szCs w:val="18"/>
        </w:rPr>
        <w:t>unintended</w:t>
      </w:r>
      <w:r w:rsidR="0068437D" w:rsidRPr="00BB4D24">
        <w:rPr>
          <w:rFonts w:ascii="Georgia" w:hAnsi="Georgia"/>
          <w:sz w:val="18"/>
          <w:szCs w:val="18"/>
        </w:rPr>
        <w:t xml:space="preserve"> project outcomes among the participating young people, health services providers and health facilities </w:t>
      </w:r>
      <w:r w:rsidRPr="00BB4D24">
        <w:rPr>
          <w:rFonts w:ascii="Georgia" w:hAnsi="Georgia"/>
          <w:sz w:val="18"/>
          <w:szCs w:val="18"/>
        </w:rPr>
        <w:t xml:space="preserve">for </w:t>
      </w:r>
      <w:r w:rsidR="005E2AB5" w:rsidRPr="00BB4D24">
        <w:rPr>
          <w:rFonts w:ascii="Georgia" w:hAnsi="Georgia"/>
          <w:sz w:val="18"/>
          <w:szCs w:val="18"/>
        </w:rPr>
        <w:t>learning.</w:t>
      </w:r>
    </w:p>
    <w:p w14:paraId="197E39CE" w14:textId="00845CE5" w:rsidR="00132BF0" w:rsidRPr="00BB4D24" w:rsidRDefault="00132BF0" w:rsidP="005E2AB5">
      <w:pPr>
        <w:pStyle w:val="Heading1"/>
        <w:spacing w:before="46"/>
        <w:ind w:left="0"/>
        <w:contextualSpacing/>
        <w:jc w:val="both"/>
        <w:rPr>
          <w:rFonts w:ascii="Georgia" w:hAnsi="Georgia" w:cs="Times New Roman"/>
          <w:sz w:val="18"/>
          <w:szCs w:val="18"/>
          <w:u w:val="none"/>
        </w:rPr>
      </w:pPr>
      <w:r w:rsidRPr="00BB4D24">
        <w:rPr>
          <w:rFonts w:ascii="Georgia" w:hAnsi="Georgia" w:cs="Times New Roman"/>
          <w:sz w:val="18"/>
          <w:szCs w:val="18"/>
          <w:u w:val="none"/>
        </w:rPr>
        <w:t>Methodology</w:t>
      </w:r>
    </w:p>
    <w:p w14:paraId="1A7C50D5" w14:textId="14131D77" w:rsidR="00132BF0" w:rsidRPr="00BB4D24" w:rsidRDefault="00132BF0" w:rsidP="005E2AB5">
      <w:pPr>
        <w:pStyle w:val="BodyText"/>
        <w:spacing w:before="57"/>
        <w:ind w:left="100" w:firstLine="0"/>
        <w:contextualSpacing/>
        <w:jc w:val="both"/>
        <w:rPr>
          <w:rFonts w:ascii="Georgia" w:hAnsi="Georgia" w:cs="Times New Roman"/>
          <w:sz w:val="18"/>
          <w:szCs w:val="18"/>
        </w:rPr>
      </w:pPr>
      <w:r w:rsidRPr="00BB4D24">
        <w:rPr>
          <w:rFonts w:ascii="Georgia" w:hAnsi="Georgia" w:cs="Times New Roman"/>
          <w:sz w:val="18"/>
          <w:szCs w:val="18"/>
        </w:rPr>
        <w:t>The</w:t>
      </w:r>
      <w:r w:rsidRPr="00BB4D24">
        <w:rPr>
          <w:rFonts w:ascii="Georgia" w:hAnsi="Georgia" w:cs="Times New Roman"/>
          <w:spacing w:val="-1"/>
          <w:sz w:val="18"/>
          <w:szCs w:val="18"/>
        </w:rPr>
        <w:t xml:space="preserve"> </w:t>
      </w:r>
      <w:r w:rsidRPr="00BB4D24">
        <w:rPr>
          <w:rFonts w:ascii="Georgia" w:hAnsi="Georgia" w:cs="Times New Roman"/>
          <w:sz w:val="18"/>
          <w:szCs w:val="18"/>
        </w:rPr>
        <w:t>consultant</w:t>
      </w:r>
      <w:r w:rsidR="00147E44" w:rsidRPr="00BB4D24">
        <w:rPr>
          <w:rFonts w:ascii="Georgia" w:hAnsi="Georgia" w:cs="Times New Roman"/>
          <w:sz w:val="18"/>
          <w:szCs w:val="18"/>
        </w:rPr>
        <w:t xml:space="preserve"> (</w:t>
      </w:r>
      <w:r w:rsidR="005912BB" w:rsidRPr="00BB4D24">
        <w:rPr>
          <w:rFonts w:ascii="Georgia" w:hAnsi="Georgia" w:cs="Times New Roman"/>
          <w:sz w:val="18"/>
          <w:szCs w:val="18"/>
        </w:rPr>
        <w:t>s)</w:t>
      </w:r>
      <w:r w:rsidR="005912BB" w:rsidRPr="00BB4D24">
        <w:rPr>
          <w:rFonts w:ascii="Georgia" w:hAnsi="Georgia" w:cs="Times New Roman"/>
          <w:spacing w:val="-1"/>
          <w:sz w:val="18"/>
          <w:szCs w:val="18"/>
        </w:rPr>
        <w:t xml:space="preserve"> </w:t>
      </w:r>
      <w:r w:rsidR="005912BB" w:rsidRPr="00BB4D24">
        <w:rPr>
          <w:rFonts w:ascii="Georgia" w:hAnsi="Georgia" w:cs="Times New Roman"/>
          <w:spacing w:val="-3"/>
          <w:sz w:val="18"/>
          <w:szCs w:val="18"/>
        </w:rPr>
        <w:t>expected</w:t>
      </w:r>
      <w:r w:rsidRPr="00BB4D24">
        <w:rPr>
          <w:rFonts w:ascii="Georgia" w:hAnsi="Georgia" w:cs="Times New Roman"/>
          <w:spacing w:val="-5"/>
          <w:sz w:val="18"/>
          <w:szCs w:val="18"/>
        </w:rPr>
        <w:t xml:space="preserve"> </w:t>
      </w:r>
      <w:r w:rsidRPr="00BB4D24">
        <w:rPr>
          <w:rFonts w:ascii="Georgia" w:hAnsi="Georgia" w:cs="Times New Roman"/>
          <w:sz w:val="18"/>
          <w:szCs w:val="18"/>
        </w:rPr>
        <w:t>to</w:t>
      </w:r>
      <w:r w:rsidRPr="00BB4D24">
        <w:rPr>
          <w:rFonts w:ascii="Georgia" w:hAnsi="Georgia" w:cs="Times New Roman"/>
          <w:spacing w:val="2"/>
          <w:sz w:val="18"/>
          <w:szCs w:val="18"/>
        </w:rPr>
        <w:t xml:space="preserve"> </w:t>
      </w:r>
      <w:r w:rsidRPr="00BB4D24">
        <w:rPr>
          <w:rFonts w:ascii="Georgia" w:hAnsi="Georgia" w:cs="Times New Roman"/>
          <w:sz w:val="18"/>
          <w:szCs w:val="18"/>
        </w:rPr>
        <w:t>develop</w:t>
      </w:r>
      <w:r w:rsidRPr="00BB4D24">
        <w:rPr>
          <w:rFonts w:ascii="Georgia" w:hAnsi="Georgia" w:cs="Times New Roman"/>
          <w:spacing w:val="-1"/>
          <w:sz w:val="18"/>
          <w:szCs w:val="18"/>
        </w:rPr>
        <w:t xml:space="preserve"> </w:t>
      </w:r>
      <w:r w:rsidRPr="00BB4D24">
        <w:rPr>
          <w:rFonts w:ascii="Georgia" w:hAnsi="Georgia" w:cs="Times New Roman"/>
          <w:sz w:val="18"/>
          <w:szCs w:val="18"/>
        </w:rPr>
        <w:t>a</w:t>
      </w:r>
      <w:r w:rsidRPr="00BB4D24">
        <w:rPr>
          <w:rFonts w:ascii="Georgia" w:hAnsi="Georgia" w:cs="Times New Roman"/>
          <w:spacing w:val="-3"/>
          <w:sz w:val="18"/>
          <w:szCs w:val="18"/>
        </w:rPr>
        <w:t xml:space="preserve"> </w:t>
      </w:r>
      <w:r w:rsidRPr="00BB4D24">
        <w:rPr>
          <w:rFonts w:ascii="Georgia" w:hAnsi="Georgia" w:cs="Times New Roman"/>
          <w:sz w:val="18"/>
          <w:szCs w:val="18"/>
        </w:rPr>
        <w:t>methodology</w:t>
      </w:r>
      <w:r w:rsidRPr="00BB4D24">
        <w:rPr>
          <w:rFonts w:ascii="Georgia" w:hAnsi="Georgia" w:cs="Times New Roman"/>
          <w:spacing w:val="-1"/>
          <w:sz w:val="18"/>
          <w:szCs w:val="18"/>
        </w:rPr>
        <w:t xml:space="preserve"> </w:t>
      </w:r>
      <w:r w:rsidRPr="00BB4D24">
        <w:rPr>
          <w:rFonts w:ascii="Georgia" w:hAnsi="Georgia" w:cs="Times New Roman"/>
          <w:sz w:val="18"/>
          <w:szCs w:val="18"/>
        </w:rPr>
        <w:t>document,</w:t>
      </w:r>
      <w:r w:rsidRPr="00BB4D24">
        <w:rPr>
          <w:rFonts w:ascii="Georgia" w:hAnsi="Georgia" w:cs="Times New Roman"/>
          <w:spacing w:val="-4"/>
          <w:sz w:val="18"/>
          <w:szCs w:val="18"/>
        </w:rPr>
        <w:t xml:space="preserve"> </w:t>
      </w:r>
      <w:r w:rsidRPr="00BB4D24">
        <w:rPr>
          <w:rFonts w:ascii="Georgia" w:hAnsi="Georgia" w:cs="Times New Roman"/>
          <w:sz w:val="18"/>
          <w:szCs w:val="18"/>
        </w:rPr>
        <w:t>which will</w:t>
      </w:r>
      <w:r w:rsidRPr="00BB4D24">
        <w:rPr>
          <w:rFonts w:ascii="Georgia" w:hAnsi="Georgia" w:cs="Times New Roman"/>
          <w:spacing w:val="-1"/>
          <w:sz w:val="18"/>
          <w:szCs w:val="18"/>
        </w:rPr>
        <w:t xml:space="preserve"> </w:t>
      </w:r>
      <w:r w:rsidRPr="00BB4D24">
        <w:rPr>
          <w:rFonts w:ascii="Georgia" w:hAnsi="Georgia" w:cs="Times New Roman"/>
          <w:sz w:val="18"/>
          <w:szCs w:val="18"/>
        </w:rPr>
        <w:t>include</w:t>
      </w:r>
      <w:r w:rsidRPr="00BB4D24">
        <w:rPr>
          <w:rFonts w:ascii="Georgia" w:hAnsi="Georgia" w:cs="Times New Roman"/>
          <w:spacing w:val="-1"/>
          <w:sz w:val="18"/>
          <w:szCs w:val="18"/>
        </w:rPr>
        <w:t xml:space="preserve"> </w:t>
      </w:r>
      <w:r w:rsidRPr="00BB4D24">
        <w:rPr>
          <w:rFonts w:ascii="Georgia" w:hAnsi="Georgia" w:cs="Times New Roman"/>
          <w:sz w:val="18"/>
          <w:szCs w:val="18"/>
        </w:rPr>
        <w:t>but</w:t>
      </w:r>
      <w:r w:rsidRPr="00BB4D24">
        <w:rPr>
          <w:rFonts w:ascii="Georgia" w:hAnsi="Georgia" w:cs="Times New Roman"/>
          <w:spacing w:val="-1"/>
          <w:sz w:val="18"/>
          <w:szCs w:val="18"/>
        </w:rPr>
        <w:t xml:space="preserve"> </w:t>
      </w:r>
      <w:r w:rsidRPr="00BB4D24">
        <w:rPr>
          <w:rFonts w:ascii="Georgia" w:hAnsi="Georgia" w:cs="Times New Roman"/>
          <w:sz w:val="18"/>
          <w:szCs w:val="18"/>
        </w:rPr>
        <w:t>not limited</w:t>
      </w:r>
      <w:r w:rsidRPr="00BB4D24">
        <w:rPr>
          <w:rFonts w:ascii="Georgia" w:hAnsi="Georgia" w:cs="Times New Roman"/>
          <w:spacing w:val="-4"/>
          <w:sz w:val="18"/>
          <w:szCs w:val="18"/>
        </w:rPr>
        <w:t xml:space="preserve"> </w:t>
      </w:r>
      <w:r w:rsidRPr="00BB4D24">
        <w:rPr>
          <w:rFonts w:ascii="Georgia" w:hAnsi="Georgia" w:cs="Times New Roman"/>
          <w:sz w:val="18"/>
          <w:szCs w:val="18"/>
        </w:rPr>
        <w:t>to:</w:t>
      </w:r>
    </w:p>
    <w:p w14:paraId="2E35A950" w14:textId="50C57140" w:rsidR="00132BF0" w:rsidRPr="00BB4D24" w:rsidRDefault="006C59F9" w:rsidP="005E2AB5">
      <w:pPr>
        <w:pStyle w:val="ListParagraph"/>
        <w:numPr>
          <w:ilvl w:val="0"/>
          <w:numId w:val="1"/>
        </w:numPr>
        <w:tabs>
          <w:tab w:val="left" w:pos="820"/>
          <w:tab w:val="left" w:pos="821"/>
        </w:tabs>
        <w:spacing w:before="180"/>
        <w:ind w:hanging="361"/>
        <w:contextualSpacing/>
        <w:jc w:val="both"/>
        <w:rPr>
          <w:rFonts w:ascii="Georgia" w:hAnsi="Georgia" w:cs="Times New Roman"/>
          <w:sz w:val="18"/>
          <w:szCs w:val="18"/>
        </w:rPr>
      </w:pPr>
      <w:r w:rsidRPr="00BB4D24">
        <w:rPr>
          <w:rFonts w:ascii="Georgia" w:hAnsi="Georgia" w:cs="Times New Roman"/>
          <w:sz w:val="18"/>
          <w:szCs w:val="18"/>
        </w:rPr>
        <w:t>Desk/ l</w:t>
      </w:r>
      <w:r w:rsidR="00132BF0" w:rsidRPr="00BB4D24">
        <w:rPr>
          <w:rFonts w:ascii="Georgia" w:hAnsi="Georgia" w:cs="Times New Roman"/>
          <w:sz w:val="18"/>
          <w:szCs w:val="18"/>
        </w:rPr>
        <w:t>iterature</w:t>
      </w:r>
      <w:r w:rsidR="00132BF0" w:rsidRPr="00BB4D24">
        <w:rPr>
          <w:rFonts w:ascii="Georgia" w:hAnsi="Georgia" w:cs="Times New Roman"/>
          <w:spacing w:val="-1"/>
          <w:sz w:val="18"/>
          <w:szCs w:val="18"/>
        </w:rPr>
        <w:t xml:space="preserve"> </w:t>
      </w:r>
      <w:r w:rsidR="00132BF0" w:rsidRPr="00BB4D24">
        <w:rPr>
          <w:rFonts w:ascii="Georgia" w:hAnsi="Georgia" w:cs="Times New Roman"/>
          <w:sz w:val="18"/>
          <w:szCs w:val="18"/>
        </w:rPr>
        <w:t>Review</w:t>
      </w:r>
    </w:p>
    <w:p w14:paraId="5BAD22CD" w14:textId="3330E619" w:rsidR="00132BF0" w:rsidRPr="00BB4D24" w:rsidRDefault="00132BF0" w:rsidP="005E2AB5">
      <w:pPr>
        <w:pStyle w:val="ListParagraph"/>
        <w:numPr>
          <w:ilvl w:val="0"/>
          <w:numId w:val="1"/>
        </w:numPr>
        <w:tabs>
          <w:tab w:val="left" w:pos="820"/>
          <w:tab w:val="left" w:pos="821"/>
        </w:tabs>
        <w:ind w:right="112"/>
        <w:contextualSpacing/>
        <w:jc w:val="both"/>
        <w:rPr>
          <w:rFonts w:ascii="Georgia" w:hAnsi="Georgia" w:cs="Times New Roman"/>
          <w:sz w:val="18"/>
          <w:szCs w:val="18"/>
        </w:rPr>
      </w:pPr>
      <w:r w:rsidRPr="00BB4D24">
        <w:rPr>
          <w:rFonts w:ascii="Georgia" w:hAnsi="Georgia" w:cs="Times New Roman"/>
          <w:sz w:val="18"/>
          <w:szCs w:val="18"/>
        </w:rPr>
        <w:t>Individual</w:t>
      </w:r>
      <w:r w:rsidRPr="00BB4D24">
        <w:rPr>
          <w:rFonts w:ascii="Georgia" w:hAnsi="Georgia" w:cs="Times New Roman"/>
          <w:spacing w:val="-5"/>
          <w:sz w:val="18"/>
          <w:szCs w:val="18"/>
        </w:rPr>
        <w:t xml:space="preserve"> </w:t>
      </w:r>
      <w:r w:rsidRPr="00BB4D24">
        <w:rPr>
          <w:rFonts w:ascii="Georgia" w:hAnsi="Georgia" w:cs="Times New Roman"/>
          <w:sz w:val="18"/>
          <w:szCs w:val="18"/>
        </w:rPr>
        <w:t>interviews</w:t>
      </w:r>
      <w:r w:rsidRPr="00BB4D24">
        <w:rPr>
          <w:rFonts w:ascii="Georgia" w:hAnsi="Georgia" w:cs="Times New Roman"/>
          <w:spacing w:val="-5"/>
          <w:sz w:val="18"/>
          <w:szCs w:val="18"/>
        </w:rPr>
        <w:t xml:space="preserve"> </w:t>
      </w:r>
      <w:r w:rsidRPr="00BB4D24">
        <w:rPr>
          <w:rFonts w:ascii="Georgia" w:hAnsi="Georgia" w:cs="Times New Roman"/>
          <w:sz w:val="18"/>
          <w:szCs w:val="18"/>
        </w:rPr>
        <w:t>and</w:t>
      </w:r>
      <w:r w:rsidRPr="00BB4D24">
        <w:rPr>
          <w:rFonts w:ascii="Georgia" w:hAnsi="Georgia" w:cs="Times New Roman"/>
          <w:spacing w:val="-4"/>
          <w:sz w:val="18"/>
          <w:szCs w:val="18"/>
        </w:rPr>
        <w:t xml:space="preserve"> </w:t>
      </w:r>
      <w:r w:rsidRPr="00BB4D24">
        <w:rPr>
          <w:rFonts w:ascii="Georgia" w:hAnsi="Georgia" w:cs="Times New Roman"/>
          <w:sz w:val="18"/>
          <w:szCs w:val="18"/>
        </w:rPr>
        <w:t>focus</w:t>
      </w:r>
      <w:r w:rsidRPr="00BB4D24">
        <w:rPr>
          <w:rFonts w:ascii="Georgia" w:hAnsi="Georgia" w:cs="Times New Roman"/>
          <w:spacing w:val="-4"/>
          <w:sz w:val="18"/>
          <w:szCs w:val="18"/>
        </w:rPr>
        <w:t xml:space="preserve"> </w:t>
      </w:r>
      <w:r w:rsidRPr="00BB4D24">
        <w:rPr>
          <w:rFonts w:ascii="Georgia" w:hAnsi="Georgia" w:cs="Times New Roman"/>
          <w:sz w:val="18"/>
          <w:szCs w:val="18"/>
        </w:rPr>
        <w:t>groups</w:t>
      </w:r>
      <w:r w:rsidR="006C59F9" w:rsidRPr="00BB4D24">
        <w:rPr>
          <w:rFonts w:ascii="Georgia" w:hAnsi="Georgia" w:cs="Times New Roman"/>
          <w:spacing w:val="-6"/>
          <w:sz w:val="18"/>
          <w:szCs w:val="18"/>
        </w:rPr>
        <w:t xml:space="preserve"> </w:t>
      </w:r>
      <w:r w:rsidRPr="00BB4D24">
        <w:rPr>
          <w:rFonts w:ascii="Georgia" w:hAnsi="Georgia" w:cs="Times New Roman"/>
          <w:sz w:val="18"/>
          <w:szCs w:val="18"/>
        </w:rPr>
        <w:t>with</w:t>
      </w:r>
      <w:r w:rsidRPr="00BB4D24">
        <w:rPr>
          <w:rFonts w:ascii="Georgia" w:hAnsi="Georgia" w:cs="Times New Roman"/>
          <w:spacing w:val="-6"/>
          <w:sz w:val="18"/>
          <w:szCs w:val="18"/>
        </w:rPr>
        <w:t xml:space="preserve"> </w:t>
      </w:r>
      <w:r w:rsidRPr="00BB4D24">
        <w:rPr>
          <w:rFonts w:ascii="Georgia" w:hAnsi="Georgia" w:cs="Times New Roman"/>
          <w:sz w:val="18"/>
          <w:szCs w:val="18"/>
        </w:rPr>
        <w:t>young</w:t>
      </w:r>
      <w:r w:rsidRPr="00BB4D24">
        <w:rPr>
          <w:rFonts w:ascii="Georgia" w:hAnsi="Georgia" w:cs="Times New Roman"/>
          <w:spacing w:val="-6"/>
          <w:sz w:val="18"/>
          <w:szCs w:val="18"/>
        </w:rPr>
        <w:t xml:space="preserve"> </w:t>
      </w:r>
      <w:r w:rsidRPr="00BB4D24">
        <w:rPr>
          <w:rFonts w:ascii="Georgia" w:hAnsi="Georgia" w:cs="Times New Roman"/>
          <w:sz w:val="18"/>
          <w:szCs w:val="18"/>
        </w:rPr>
        <w:t>people</w:t>
      </w:r>
      <w:r w:rsidRPr="00BB4D24">
        <w:rPr>
          <w:rFonts w:ascii="Georgia" w:hAnsi="Georgia" w:cs="Times New Roman"/>
          <w:spacing w:val="-5"/>
          <w:sz w:val="18"/>
          <w:szCs w:val="18"/>
        </w:rPr>
        <w:t xml:space="preserve"> </w:t>
      </w:r>
      <w:r w:rsidRPr="00BB4D24">
        <w:rPr>
          <w:rFonts w:ascii="Georgia" w:hAnsi="Georgia" w:cs="Times New Roman"/>
          <w:sz w:val="18"/>
          <w:szCs w:val="18"/>
        </w:rPr>
        <w:t>engaged</w:t>
      </w:r>
      <w:r w:rsidRPr="00BB4D24">
        <w:rPr>
          <w:rFonts w:ascii="Georgia" w:hAnsi="Georgia" w:cs="Times New Roman"/>
          <w:spacing w:val="-3"/>
          <w:sz w:val="18"/>
          <w:szCs w:val="18"/>
        </w:rPr>
        <w:t xml:space="preserve"> </w:t>
      </w:r>
      <w:r w:rsidRPr="00BB4D24">
        <w:rPr>
          <w:rFonts w:ascii="Georgia" w:hAnsi="Georgia" w:cs="Times New Roman"/>
          <w:sz w:val="18"/>
          <w:szCs w:val="18"/>
        </w:rPr>
        <w:t>in</w:t>
      </w:r>
      <w:r w:rsidRPr="00BB4D24">
        <w:rPr>
          <w:rFonts w:ascii="Georgia" w:hAnsi="Georgia" w:cs="Times New Roman"/>
          <w:spacing w:val="-6"/>
          <w:sz w:val="18"/>
          <w:szCs w:val="18"/>
        </w:rPr>
        <w:t xml:space="preserve"> </w:t>
      </w:r>
      <w:r w:rsidRPr="00BB4D24">
        <w:rPr>
          <w:rFonts w:ascii="Georgia" w:hAnsi="Georgia" w:cs="Times New Roman"/>
          <w:sz w:val="18"/>
          <w:szCs w:val="18"/>
        </w:rPr>
        <w:t>structureless</w:t>
      </w:r>
      <w:r w:rsidRPr="00BB4D24">
        <w:rPr>
          <w:rFonts w:ascii="Georgia" w:hAnsi="Georgia" w:cs="Times New Roman"/>
          <w:spacing w:val="-3"/>
          <w:sz w:val="18"/>
          <w:szCs w:val="18"/>
        </w:rPr>
        <w:t xml:space="preserve"> </w:t>
      </w:r>
      <w:r w:rsidRPr="00BB4D24">
        <w:rPr>
          <w:rFonts w:ascii="Georgia" w:hAnsi="Georgia" w:cs="Times New Roman"/>
          <w:sz w:val="18"/>
          <w:szCs w:val="18"/>
        </w:rPr>
        <w:t>platforms</w:t>
      </w:r>
      <w:r w:rsidR="006C59F9" w:rsidRPr="00BB4D24">
        <w:rPr>
          <w:rFonts w:ascii="Georgia" w:hAnsi="Georgia" w:cs="Times New Roman"/>
          <w:spacing w:val="-3"/>
          <w:sz w:val="18"/>
          <w:szCs w:val="18"/>
        </w:rPr>
        <w:t xml:space="preserve"> </w:t>
      </w:r>
      <w:r w:rsidRPr="00BB4D24">
        <w:rPr>
          <w:rFonts w:ascii="Georgia" w:hAnsi="Georgia" w:cs="Times New Roman"/>
          <w:spacing w:val="-3"/>
          <w:sz w:val="18"/>
          <w:szCs w:val="18"/>
        </w:rPr>
        <w:t>networks, youth</w:t>
      </w:r>
      <w:r w:rsidR="006C59F9" w:rsidRPr="00BB4D24">
        <w:rPr>
          <w:rFonts w:ascii="Georgia" w:hAnsi="Georgia" w:cs="Times New Roman"/>
          <w:spacing w:val="-3"/>
          <w:sz w:val="18"/>
          <w:szCs w:val="18"/>
        </w:rPr>
        <w:t xml:space="preserve"> </w:t>
      </w:r>
      <w:r w:rsidRPr="00BB4D24">
        <w:rPr>
          <w:rFonts w:ascii="Georgia" w:hAnsi="Georgia" w:cs="Times New Roman"/>
          <w:spacing w:val="-3"/>
          <w:sz w:val="18"/>
          <w:szCs w:val="18"/>
        </w:rPr>
        <w:t>led organizations</w:t>
      </w:r>
      <w:r w:rsidR="005E2AB5" w:rsidRPr="00BB4D24">
        <w:rPr>
          <w:rFonts w:ascii="Georgia" w:hAnsi="Georgia" w:cs="Times New Roman"/>
          <w:sz w:val="18"/>
          <w:szCs w:val="18"/>
        </w:rPr>
        <w:t>.</w:t>
      </w:r>
    </w:p>
    <w:p w14:paraId="1C1CE9EB" w14:textId="0DB732DF" w:rsidR="00132BF0" w:rsidRPr="00BB4D24" w:rsidRDefault="00132BF0" w:rsidP="005E2AB5">
      <w:pPr>
        <w:pStyle w:val="ListParagraph"/>
        <w:numPr>
          <w:ilvl w:val="0"/>
          <w:numId w:val="1"/>
        </w:numPr>
        <w:tabs>
          <w:tab w:val="left" w:pos="820"/>
          <w:tab w:val="left" w:pos="821"/>
        </w:tabs>
        <w:spacing w:before="4"/>
        <w:ind w:hanging="361"/>
        <w:contextualSpacing/>
        <w:jc w:val="both"/>
        <w:rPr>
          <w:rFonts w:ascii="Georgia" w:hAnsi="Georgia" w:cs="Times New Roman"/>
          <w:sz w:val="18"/>
          <w:szCs w:val="18"/>
        </w:rPr>
      </w:pPr>
      <w:r w:rsidRPr="00BB4D24">
        <w:rPr>
          <w:rFonts w:ascii="Georgia" w:hAnsi="Georgia" w:cs="Times New Roman"/>
          <w:sz w:val="18"/>
          <w:szCs w:val="18"/>
        </w:rPr>
        <w:t>Individual</w:t>
      </w:r>
      <w:r w:rsidRPr="00BB4D24">
        <w:rPr>
          <w:rFonts w:ascii="Georgia" w:hAnsi="Georgia" w:cs="Times New Roman"/>
          <w:spacing w:val="-2"/>
          <w:sz w:val="18"/>
          <w:szCs w:val="18"/>
        </w:rPr>
        <w:t xml:space="preserve"> </w:t>
      </w:r>
      <w:r w:rsidRPr="00BB4D24">
        <w:rPr>
          <w:rFonts w:ascii="Georgia" w:hAnsi="Georgia" w:cs="Times New Roman"/>
          <w:sz w:val="18"/>
          <w:szCs w:val="18"/>
        </w:rPr>
        <w:t>interviews</w:t>
      </w:r>
      <w:r w:rsidRPr="00BB4D24">
        <w:rPr>
          <w:rFonts w:ascii="Georgia" w:hAnsi="Georgia" w:cs="Times New Roman"/>
          <w:spacing w:val="-3"/>
          <w:sz w:val="18"/>
          <w:szCs w:val="18"/>
        </w:rPr>
        <w:t xml:space="preserve"> </w:t>
      </w:r>
      <w:r w:rsidRPr="00BB4D24">
        <w:rPr>
          <w:rFonts w:ascii="Georgia" w:hAnsi="Georgia" w:cs="Times New Roman"/>
          <w:sz w:val="18"/>
          <w:szCs w:val="18"/>
        </w:rPr>
        <w:t>and</w:t>
      </w:r>
      <w:r w:rsidRPr="00BB4D24">
        <w:rPr>
          <w:rFonts w:ascii="Georgia" w:hAnsi="Georgia" w:cs="Times New Roman"/>
          <w:spacing w:val="-3"/>
          <w:sz w:val="18"/>
          <w:szCs w:val="18"/>
        </w:rPr>
        <w:t xml:space="preserve"> </w:t>
      </w:r>
      <w:r w:rsidRPr="00BB4D24">
        <w:rPr>
          <w:rFonts w:ascii="Georgia" w:hAnsi="Georgia" w:cs="Times New Roman"/>
          <w:sz w:val="18"/>
          <w:szCs w:val="18"/>
        </w:rPr>
        <w:t>focus</w:t>
      </w:r>
      <w:r w:rsidRPr="00BB4D24">
        <w:rPr>
          <w:rFonts w:ascii="Georgia" w:hAnsi="Georgia" w:cs="Times New Roman"/>
          <w:spacing w:val="-1"/>
          <w:sz w:val="18"/>
          <w:szCs w:val="18"/>
        </w:rPr>
        <w:t xml:space="preserve"> </w:t>
      </w:r>
      <w:r w:rsidRPr="00BB4D24">
        <w:rPr>
          <w:rFonts w:ascii="Georgia" w:hAnsi="Georgia" w:cs="Times New Roman"/>
          <w:sz w:val="18"/>
          <w:szCs w:val="18"/>
        </w:rPr>
        <w:t>groups</w:t>
      </w:r>
      <w:r w:rsidRPr="00BB4D24">
        <w:rPr>
          <w:rFonts w:ascii="Georgia" w:hAnsi="Georgia" w:cs="Times New Roman"/>
          <w:spacing w:val="-2"/>
          <w:sz w:val="18"/>
          <w:szCs w:val="18"/>
        </w:rPr>
        <w:t xml:space="preserve"> </w:t>
      </w:r>
      <w:r w:rsidRPr="00BB4D24">
        <w:rPr>
          <w:rFonts w:ascii="Georgia" w:hAnsi="Georgia" w:cs="Times New Roman"/>
          <w:sz w:val="18"/>
          <w:szCs w:val="18"/>
        </w:rPr>
        <w:t>with</w:t>
      </w:r>
      <w:r w:rsidRPr="00BB4D24">
        <w:rPr>
          <w:rFonts w:ascii="Georgia" w:hAnsi="Georgia" w:cs="Times New Roman"/>
          <w:spacing w:val="-1"/>
          <w:sz w:val="18"/>
          <w:szCs w:val="18"/>
        </w:rPr>
        <w:t xml:space="preserve"> </w:t>
      </w:r>
      <w:r w:rsidRPr="00BB4D24">
        <w:rPr>
          <w:rFonts w:ascii="Georgia" w:hAnsi="Georgia" w:cs="Times New Roman"/>
          <w:sz w:val="18"/>
          <w:szCs w:val="18"/>
        </w:rPr>
        <w:t>any</w:t>
      </w:r>
      <w:r w:rsidRPr="00BB4D24">
        <w:rPr>
          <w:rFonts w:ascii="Georgia" w:hAnsi="Georgia" w:cs="Times New Roman"/>
          <w:spacing w:val="-2"/>
          <w:sz w:val="18"/>
          <w:szCs w:val="18"/>
        </w:rPr>
        <w:t xml:space="preserve"> </w:t>
      </w:r>
      <w:r w:rsidRPr="00BB4D24">
        <w:rPr>
          <w:rFonts w:ascii="Georgia" w:hAnsi="Georgia" w:cs="Times New Roman"/>
          <w:sz w:val="18"/>
          <w:szCs w:val="18"/>
        </w:rPr>
        <w:t>relevant</w:t>
      </w:r>
      <w:r w:rsidRPr="00BB4D24">
        <w:rPr>
          <w:rFonts w:ascii="Georgia" w:hAnsi="Georgia" w:cs="Times New Roman"/>
          <w:spacing w:val="-1"/>
          <w:sz w:val="18"/>
          <w:szCs w:val="18"/>
        </w:rPr>
        <w:t xml:space="preserve"> </w:t>
      </w:r>
      <w:r w:rsidR="005E2AB5" w:rsidRPr="00BB4D24">
        <w:rPr>
          <w:rFonts w:ascii="Georgia" w:hAnsi="Georgia" w:cs="Times New Roman"/>
          <w:sz w:val="18"/>
          <w:szCs w:val="18"/>
        </w:rPr>
        <w:t>stakeholders.</w:t>
      </w:r>
    </w:p>
    <w:p w14:paraId="6823B857" w14:textId="50AD457E" w:rsidR="00610FC7" w:rsidRPr="00BB4D24" w:rsidRDefault="00610FC7" w:rsidP="005E2AB5">
      <w:pPr>
        <w:pStyle w:val="ListParagraph"/>
        <w:numPr>
          <w:ilvl w:val="0"/>
          <w:numId w:val="1"/>
        </w:numPr>
        <w:tabs>
          <w:tab w:val="left" w:pos="820"/>
          <w:tab w:val="left" w:pos="821"/>
        </w:tabs>
        <w:spacing w:before="4"/>
        <w:ind w:hanging="361"/>
        <w:contextualSpacing/>
        <w:jc w:val="both"/>
        <w:rPr>
          <w:rFonts w:ascii="Georgia" w:hAnsi="Georgia" w:cs="Times New Roman"/>
          <w:sz w:val="18"/>
          <w:szCs w:val="18"/>
        </w:rPr>
      </w:pPr>
      <w:r w:rsidRPr="00BB4D24">
        <w:rPr>
          <w:rFonts w:ascii="Georgia" w:hAnsi="Georgia" w:cs="Times New Roman"/>
          <w:sz w:val="18"/>
          <w:szCs w:val="18"/>
        </w:rPr>
        <w:t>collect and collate data at community level- in line with ASRHR-HIV</w:t>
      </w:r>
      <w:r w:rsidR="005E2AB5" w:rsidRPr="00BB4D24">
        <w:rPr>
          <w:rFonts w:ascii="Georgia" w:hAnsi="Georgia" w:cs="Times New Roman"/>
          <w:sz w:val="18"/>
          <w:szCs w:val="18"/>
        </w:rPr>
        <w:t xml:space="preserve">, WASH, Nutrition, and </w:t>
      </w:r>
      <w:r w:rsidR="00A56680" w:rsidRPr="00BB4D24">
        <w:rPr>
          <w:rFonts w:ascii="Georgia" w:hAnsi="Georgia" w:cs="Times New Roman"/>
          <w:sz w:val="18"/>
          <w:szCs w:val="18"/>
        </w:rPr>
        <w:t>social</w:t>
      </w:r>
      <w:r w:rsidR="005E2AB5" w:rsidRPr="00BB4D24">
        <w:rPr>
          <w:rFonts w:ascii="Georgia" w:hAnsi="Georgia" w:cs="Times New Roman"/>
          <w:sz w:val="18"/>
          <w:szCs w:val="18"/>
        </w:rPr>
        <w:t xml:space="preserve"> protection services under humanitarian and non-humanitarian conditions. </w:t>
      </w:r>
      <w:r w:rsidRPr="00BB4D24">
        <w:rPr>
          <w:rFonts w:ascii="Georgia" w:hAnsi="Georgia" w:cs="Times New Roman"/>
          <w:sz w:val="18"/>
          <w:szCs w:val="18"/>
        </w:rPr>
        <w:t xml:space="preserve"> </w:t>
      </w:r>
    </w:p>
    <w:p w14:paraId="1D13334B" w14:textId="77777777" w:rsidR="00C03B41" w:rsidRPr="00BB4D24" w:rsidRDefault="00C03B41" w:rsidP="005E2AB5">
      <w:pPr>
        <w:pStyle w:val="Heading1"/>
        <w:spacing w:before="181"/>
        <w:ind w:left="0"/>
        <w:contextualSpacing/>
        <w:jc w:val="both"/>
        <w:rPr>
          <w:rFonts w:ascii="Georgia" w:hAnsi="Georgia" w:cs="Times New Roman"/>
          <w:b w:val="0"/>
          <w:bCs w:val="0"/>
          <w:sz w:val="18"/>
          <w:szCs w:val="18"/>
          <w:u w:val="none"/>
        </w:rPr>
      </w:pPr>
      <w:r w:rsidRPr="00BB4D24">
        <w:rPr>
          <w:rFonts w:ascii="Georgia" w:hAnsi="Georgia" w:cs="Times New Roman"/>
          <w:b w:val="0"/>
          <w:bCs w:val="0"/>
          <w:sz w:val="18"/>
          <w:szCs w:val="18"/>
        </w:rPr>
        <w:t>Deliverables:</w:t>
      </w:r>
    </w:p>
    <w:p w14:paraId="41DD45FB" w14:textId="3D5C2549" w:rsidR="00A56680" w:rsidRPr="00BB4D24" w:rsidRDefault="00A56680" w:rsidP="005E2AB5">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 xml:space="preserve">Summary of the country specific documents, commitments, and strategies for WASH, Nutrition, SRHR-HIV services, and child protection </w:t>
      </w:r>
    </w:p>
    <w:p w14:paraId="112FD62B" w14:textId="163672C2" w:rsidR="00147E44" w:rsidRPr="00BB4D24" w:rsidRDefault="00C03B41" w:rsidP="005E2AB5">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 xml:space="preserve">A draft work plan outlining timeline, detailed methodology, </w:t>
      </w:r>
      <w:r w:rsidR="00147E44" w:rsidRPr="00BB4D24">
        <w:rPr>
          <w:rFonts w:ascii="Georgia" w:hAnsi="Georgia" w:cs="Times New Roman"/>
          <w:sz w:val="18"/>
          <w:szCs w:val="18"/>
        </w:rPr>
        <w:t xml:space="preserve">for the </w:t>
      </w:r>
      <w:r w:rsidR="005E2AB5" w:rsidRPr="00BB4D24">
        <w:rPr>
          <w:rFonts w:ascii="Georgia" w:hAnsi="Georgia" w:cs="Times New Roman"/>
          <w:sz w:val="18"/>
          <w:szCs w:val="18"/>
        </w:rPr>
        <w:t>4</w:t>
      </w:r>
      <w:r w:rsidR="00147E44" w:rsidRPr="00BB4D24">
        <w:rPr>
          <w:rFonts w:ascii="Georgia" w:hAnsi="Georgia" w:cs="Times New Roman"/>
          <w:sz w:val="18"/>
          <w:szCs w:val="18"/>
        </w:rPr>
        <w:t xml:space="preserve"> components of the exercise</w:t>
      </w:r>
      <w:r w:rsidR="00F54788" w:rsidRPr="00BB4D24">
        <w:rPr>
          <w:rFonts w:ascii="Georgia" w:hAnsi="Georgia" w:cs="Times New Roman"/>
          <w:sz w:val="18"/>
          <w:szCs w:val="18"/>
        </w:rPr>
        <w:t xml:space="preserve"> (</w:t>
      </w:r>
      <w:r w:rsidR="005912BB" w:rsidRPr="00BB4D24">
        <w:rPr>
          <w:rFonts w:ascii="Georgia" w:hAnsi="Georgia" w:cs="Times New Roman"/>
          <w:sz w:val="18"/>
          <w:szCs w:val="18"/>
        </w:rPr>
        <w:t>assessment, mapping,</w:t>
      </w:r>
      <w:r w:rsidR="00F54788" w:rsidRPr="00BB4D24">
        <w:rPr>
          <w:rFonts w:ascii="Georgia" w:hAnsi="Georgia" w:cs="Times New Roman"/>
          <w:sz w:val="18"/>
          <w:szCs w:val="18"/>
        </w:rPr>
        <w:t xml:space="preserve"> </w:t>
      </w:r>
      <w:r w:rsidR="005E2AB5" w:rsidRPr="00BB4D24">
        <w:rPr>
          <w:rFonts w:ascii="Georgia" w:hAnsi="Georgia" w:cs="Times New Roman"/>
          <w:sz w:val="18"/>
          <w:szCs w:val="18"/>
        </w:rPr>
        <w:t xml:space="preserve">training, </w:t>
      </w:r>
      <w:r w:rsidR="005912BB" w:rsidRPr="00BB4D24">
        <w:rPr>
          <w:rFonts w:ascii="Georgia" w:hAnsi="Georgia" w:cs="Times New Roman"/>
          <w:sz w:val="18"/>
          <w:szCs w:val="18"/>
        </w:rPr>
        <w:t>and documentation of best practices.</w:t>
      </w:r>
      <w:r w:rsidR="00F54788" w:rsidRPr="00BB4D24">
        <w:rPr>
          <w:rFonts w:ascii="Georgia" w:hAnsi="Georgia" w:cs="Times New Roman"/>
          <w:sz w:val="18"/>
          <w:szCs w:val="18"/>
        </w:rPr>
        <w:t>)</w:t>
      </w:r>
    </w:p>
    <w:p w14:paraId="3730358E" w14:textId="641E42C3" w:rsidR="00F54788" w:rsidRPr="00BB4D24" w:rsidRDefault="00C03B41" w:rsidP="005E2AB5">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 xml:space="preserve">An inception report, outlining </w:t>
      </w:r>
      <w:r w:rsidR="00F54788" w:rsidRPr="00BB4D24">
        <w:rPr>
          <w:rFonts w:ascii="Georgia" w:hAnsi="Georgia" w:cs="Times New Roman"/>
          <w:sz w:val="18"/>
          <w:szCs w:val="18"/>
        </w:rPr>
        <w:t xml:space="preserve">the methodology for </w:t>
      </w:r>
      <w:r w:rsidR="005912BB" w:rsidRPr="00BB4D24">
        <w:rPr>
          <w:rFonts w:ascii="Georgia" w:hAnsi="Georgia" w:cs="Times New Roman"/>
          <w:sz w:val="18"/>
          <w:szCs w:val="18"/>
        </w:rPr>
        <w:t xml:space="preserve">the 3 components of the </w:t>
      </w:r>
      <w:r w:rsidR="005E2AB5" w:rsidRPr="00BB4D24">
        <w:rPr>
          <w:rFonts w:ascii="Georgia" w:hAnsi="Georgia" w:cs="Times New Roman"/>
          <w:sz w:val="18"/>
          <w:szCs w:val="18"/>
        </w:rPr>
        <w:t>exercise.</w:t>
      </w:r>
      <w:r w:rsidR="00F54788" w:rsidRPr="00BB4D24">
        <w:rPr>
          <w:rFonts w:ascii="Georgia" w:hAnsi="Georgia" w:cs="Times New Roman"/>
          <w:sz w:val="18"/>
          <w:szCs w:val="18"/>
        </w:rPr>
        <w:t xml:space="preserve"> </w:t>
      </w:r>
    </w:p>
    <w:p w14:paraId="1EC0C649" w14:textId="12F84C71" w:rsidR="00F54788" w:rsidRPr="00BB4D24" w:rsidRDefault="005912BB" w:rsidP="005E2AB5">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Clearly</w:t>
      </w:r>
      <w:r w:rsidR="00F54788" w:rsidRPr="00BB4D24">
        <w:rPr>
          <w:rFonts w:ascii="Georgia" w:hAnsi="Georgia" w:cs="Times New Roman"/>
          <w:sz w:val="18"/>
          <w:szCs w:val="18"/>
        </w:rPr>
        <w:t xml:space="preserve"> articulated methodology for both components, tools (qualitative and quantitative)- including desk review</w:t>
      </w:r>
      <w:r w:rsidRPr="00BB4D24">
        <w:rPr>
          <w:rFonts w:ascii="Georgia" w:hAnsi="Georgia" w:cs="Times New Roman"/>
          <w:sz w:val="18"/>
          <w:szCs w:val="18"/>
        </w:rPr>
        <w:t xml:space="preserve">. The methodology should extensively cover the applicable model for the assessment, </w:t>
      </w:r>
      <w:r w:rsidR="005E2AB5" w:rsidRPr="00BB4D24">
        <w:rPr>
          <w:rFonts w:ascii="Georgia" w:hAnsi="Georgia" w:cs="Times New Roman"/>
          <w:sz w:val="18"/>
          <w:szCs w:val="18"/>
        </w:rPr>
        <w:t>mapping,</w:t>
      </w:r>
      <w:r w:rsidRPr="00BB4D24">
        <w:rPr>
          <w:rFonts w:ascii="Georgia" w:hAnsi="Georgia" w:cs="Times New Roman"/>
          <w:sz w:val="18"/>
          <w:szCs w:val="18"/>
        </w:rPr>
        <w:t xml:space="preserve"> and documentation of best practices.</w:t>
      </w:r>
      <w:r w:rsidR="00F54788" w:rsidRPr="00BB4D24">
        <w:rPr>
          <w:rFonts w:ascii="Georgia" w:hAnsi="Georgia" w:cs="Times New Roman"/>
          <w:sz w:val="18"/>
          <w:szCs w:val="18"/>
        </w:rPr>
        <w:t xml:space="preserve"> </w:t>
      </w:r>
    </w:p>
    <w:p w14:paraId="03DC6BFF" w14:textId="31065257" w:rsidR="00147E44" w:rsidRPr="00BB4D24" w:rsidRDefault="00F54788" w:rsidP="005E2AB5">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D</w:t>
      </w:r>
      <w:r w:rsidR="00C03B41" w:rsidRPr="00BB4D24">
        <w:rPr>
          <w:rFonts w:ascii="Georgia" w:hAnsi="Georgia" w:cs="Times New Roman"/>
          <w:sz w:val="18"/>
          <w:szCs w:val="18"/>
        </w:rPr>
        <w:t>raft</w:t>
      </w:r>
      <w:r w:rsidR="00C03B41" w:rsidRPr="00BB4D24">
        <w:rPr>
          <w:rFonts w:ascii="Georgia" w:hAnsi="Georgia" w:cs="Times New Roman"/>
          <w:spacing w:val="-3"/>
          <w:sz w:val="18"/>
          <w:szCs w:val="18"/>
        </w:rPr>
        <w:t xml:space="preserve"> </w:t>
      </w:r>
      <w:r w:rsidR="00C03B41" w:rsidRPr="00BB4D24">
        <w:rPr>
          <w:rFonts w:ascii="Georgia" w:hAnsi="Georgia" w:cs="Times New Roman"/>
          <w:sz w:val="18"/>
          <w:szCs w:val="18"/>
        </w:rPr>
        <w:t>of</w:t>
      </w:r>
      <w:r w:rsidR="00C03B41" w:rsidRPr="00BB4D24">
        <w:rPr>
          <w:rFonts w:ascii="Georgia" w:hAnsi="Georgia" w:cs="Times New Roman"/>
          <w:spacing w:val="-1"/>
          <w:sz w:val="18"/>
          <w:szCs w:val="18"/>
        </w:rPr>
        <w:t xml:space="preserve"> </w:t>
      </w:r>
      <w:r w:rsidR="00C03B41" w:rsidRPr="00BB4D24">
        <w:rPr>
          <w:rFonts w:ascii="Georgia" w:hAnsi="Georgia" w:cs="Times New Roman"/>
          <w:sz w:val="18"/>
          <w:szCs w:val="18"/>
        </w:rPr>
        <w:t>the report</w:t>
      </w:r>
      <w:r w:rsidRPr="00BB4D24">
        <w:rPr>
          <w:rFonts w:ascii="Georgia" w:hAnsi="Georgia" w:cs="Times New Roman"/>
          <w:spacing w:val="-2"/>
          <w:sz w:val="18"/>
          <w:szCs w:val="18"/>
        </w:rPr>
        <w:t xml:space="preserve"> for input </w:t>
      </w:r>
    </w:p>
    <w:p w14:paraId="0D4EA4C1" w14:textId="5A91A799" w:rsidR="00C03B41" w:rsidRPr="00BB4D24" w:rsidRDefault="00147E44" w:rsidP="005E2AB5">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 xml:space="preserve">Report on best practices- and their application to a wider program replication or expansion </w:t>
      </w:r>
    </w:p>
    <w:p w14:paraId="6831C57D" w14:textId="31069BD9" w:rsidR="00F54788" w:rsidRPr="00BB4D24" w:rsidRDefault="00F54788" w:rsidP="00070883">
      <w:pPr>
        <w:pStyle w:val="ListParagraph"/>
        <w:numPr>
          <w:ilvl w:val="0"/>
          <w:numId w:val="2"/>
        </w:numPr>
        <w:spacing w:before="181"/>
        <w:ind w:right="855"/>
        <w:contextualSpacing/>
        <w:jc w:val="both"/>
        <w:rPr>
          <w:rFonts w:ascii="Georgia" w:hAnsi="Georgia" w:cs="Times New Roman"/>
          <w:sz w:val="18"/>
          <w:szCs w:val="18"/>
        </w:rPr>
      </w:pPr>
      <w:r w:rsidRPr="00BB4D24">
        <w:rPr>
          <w:rFonts w:ascii="Georgia" w:hAnsi="Georgia" w:cs="Times New Roman"/>
          <w:sz w:val="18"/>
          <w:szCs w:val="18"/>
        </w:rPr>
        <w:t xml:space="preserve">Final reports (Mapping and </w:t>
      </w:r>
      <w:r w:rsidR="005912BB" w:rsidRPr="00BB4D24">
        <w:rPr>
          <w:rFonts w:ascii="Georgia" w:hAnsi="Georgia" w:cs="Times New Roman"/>
          <w:sz w:val="18"/>
          <w:szCs w:val="18"/>
        </w:rPr>
        <w:t>assessment</w:t>
      </w:r>
      <w:r w:rsidRPr="00BB4D24">
        <w:rPr>
          <w:rFonts w:ascii="Georgia" w:hAnsi="Georgia" w:cs="Times New Roman"/>
          <w:sz w:val="18"/>
          <w:szCs w:val="18"/>
        </w:rPr>
        <w:t xml:space="preserve"> with best practices, lessons learnt and a replication/expansion model)</w:t>
      </w:r>
    </w:p>
    <w:p w14:paraId="1C468EE0" w14:textId="04EBE160" w:rsidR="00132BF0" w:rsidRPr="00BB4D24" w:rsidRDefault="00132BF0" w:rsidP="00070883">
      <w:pPr>
        <w:pStyle w:val="Heading1"/>
        <w:contextualSpacing/>
        <w:jc w:val="both"/>
        <w:rPr>
          <w:rFonts w:ascii="Georgia" w:hAnsi="Georgia" w:cs="Times New Roman"/>
          <w:bCs w:val="0"/>
          <w:sz w:val="18"/>
          <w:szCs w:val="18"/>
          <w:u w:val="none"/>
        </w:rPr>
      </w:pPr>
      <w:r w:rsidRPr="00BB4D24">
        <w:rPr>
          <w:rFonts w:ascii="Georgia" w:hAnsi="Georgia" w:cs="Times New Roman"/>
          <w:bCs w:val="0"/>
          <w:sz w:val="18"/>
          <w:szCs w:val="18"/>
        </w:rPr>
        <w:t>Timeline</w:t>
      </w:r>
    </w:p>
    <w:p w14:paraId="17C252AD" w14:textId="2E137317" w:rsidR="00132BF0" w:rsidRPr="00BB4D24" w:rsidRDefault="00132BF0" w:rsidP="00070883">
      <w:pPr>
        <w:pStyle w:val="BodyText"/>
        <w:spacing w:before="56"/>
        <w:ind w:left="100" w:firstLine="0"/>
        <w:contextualSpacing/>
        <w:jc w:val="both"/>
        <w:rPr>
          <w:rFonts w:ascii="Georgia" w:hAnsi="Georgia" w:cs="Times New Roman"/>
          <w:spacing w:val="-3"/>
          <w:sz w:val="18"/>
          <w:szCs w:val="18"/>
        </w:rPr>
      </w:pPr>
      <w:r w:rsidRPr="00BB4D24">
        <w:rPr>
          <w:rFonts w:ascii="Georgia" w:hAnsi="Georgia" w:cs="Times New Roman"/>
          <w:sz w:val="18"/>
          <w:szCs w:val="18"/>
        </w:rPr>
        <w:t>The</w:t>
      </w:r>
      <w:r w:rsidRPr="00BB4D24">
        <w:rPr>
          <w:rFonts w:ascii="Georgia" w:hAnsi="Georgia" w:cs="Times New Roman"/>
          <w:spacing w:val="-1"/>
          <w:sz w:val="18"/>
          <w:szCs w:val="18"/>
        </w:rPr>
        <w:t xml:space="preserve"> </w:t>
      </w:r>
      <w:r w:rsidRPr="00BB4D24">
        <w:rPr>
          <w:rFonts w:ascii="Georgia" w:hAnsi="Georgia" w:cs="Times New Roman"/>
          <w:sz w:val="18"/>
          <w:szCs w:val="18"/>
        </w:rPr>
        <w:t>consultant</w:t>
      </w:r>
      <w:r w:rsidRPr="00BB4D24">
        <w:rPr>
          <w:rFonts w:ascii="Georgia" w:hAnsi="Georgia" w:cs="Times New Roman"/>
          <w:spacing w:val="-3"/>
          <w:sz w:val="18"/>
          <w:szCs w:val="18"/>
        </w:rPr>
        <w:t xml:space="preserve"> </w:t>
      </w:r>
      <w:r w:rsidRPr="00BB4D24">
        <w:rPr>
          <w:rFonts w:ascii="Georgia" w:hAnsi="Georgia" w:cs="Times New Roman"/>
          <w:sz w:val="18"/>
          <w:szCs w:val="18"/>
        </w:rPr>
        <w:t>will</w:t>
      </w:r>
      <w:r w:rsidRPr="00BB4D24">
        <w:rPr>
          <w:rFonts w:ascii="Georgia" w:hAnsi="Georgia" w:cs="Times New Roman"/>
          <w:spacing w:val="-1"/>
          <w:sz w:val="18"/>
          <w:szCs w:val="18"/>
        </w:rPr>
        <w:t xml:space="preserve"> </w:t>
      </w:r>
      <w:r w:rsidRPr="00BB4D24">
        <w:rPr>
          <w:rFonts w:ascii="Georgia" w:hAnsi="Georgia" w:cs="Times New Roman"/>
          <w:sz w:val="18"/>
          <w:szCs w:val="18"/>
        </w:rPr>
        <w:t>work</w:t>
      </w:r>
      <w:r w:rsidRPr="00BB4D24">
        <w:rPr>
          <w:rFonts w:ascii="Georgia" w:hAnsi="Georgia" w:cs="Times New Roman"/>
          <w:spacing w:val="-4"/>
          <w:sz w:val="18"/>
          <w:szCs w:val="18"/>
        </w:rPr>
        <w:t xml:space="preserve"> </w:t>
      </w:r>
      <w:r w:rsidRPr="00BB4D24">
        <w:rPr>
          <w:rFonts w:ascii="Georgia" w:hAnsi="Georgia" w:cs="Times New Roman"/>
          <w:sz w:val="18"/>
          <w:szCs w:val="18"/>
        </w:rPr>
        <w:t>closely</w:t>
      </w:r>
      <w:r w:rsidRPr="00BB4D24">
        <w:rPr>
          <w:rFonts w:ascii="Georgia" w:hAnsi="Georgia" w:cs="Times New Roman"/>
          <w:spacing w:val="-1"/>
          <w:sz w:val="18"/>
          <w:szCs w:val="18"/>
        </w:rPr>
        <w:t xml:space="preserve"> </w:t>
      </w:r>
      <w:r w:rsidRPr="00BB4D24">
        <w:rPr>
          <w:rFonts w:ascii="Georgia" w:hAnsi="Georgia" w:cs="Times New Roman"/>
          <w:sz w:val="18"/>
          <w:szCs w:val="18"/>
        </w:rPr>
        <w:t>with</w:t>
      </w:r>
      <w:r w:rsidRPr="00BB4D24">
        <w:rPr>
          <w:rFonts w:ascii="Georgia" w:hAnsi="Georgia" w:cs="Times New Roman"/>
          <w:spacing w:val="-1"/>
          <w:sz w:val="18"/>
          <w:szCs w:val="18"/>
        </w:rPr>
        <w:t xml:space="preserve"> </w:t>
      </w:r>
      <w:r w:rsidRPr="00BB4D24">
        <w:rPr>
          <w:rFonts w:ascii="Georgia" w:hAnsi="Georgia" w:cs="Times New Roman"/>
          <w:sz w:val="18"/>
          <w:szCs w:val="18"/>
        </w:rPr>
        <w:t>the</w:t>
      </w:r>
      <w:r w:rsidRPr="00BB4D24">
        <w:rPr>
          <w:rFonts w:ascii="Georgia" w:hAnsi="Georgia" w:cs="Times New Roman"/>
          <w:spacing w:val="-3"/>
          <w:sz w:val="18"/>
          <w:szCs w:val="18"/>
        </w:rPr>
        <w:t xml:space="preserve"> </w:t>
      </w:r>
      <w:r w:rsidR="006C59F9" w:rsidRPr="00BB4D24">
        <w:rPr>
          <w:rFonts w:ascii="Georgia" w:hAnsi="Georgia" w:cs="Times New Roman"/>
          <w:spacing w:val="-3"/>
          <w:sz w:val="18"/>
          <w:szCs w:val="18"/>
        </w:rPr>
        <w:t>Skillshar</w:t>
      </w:r>
      <w:r w:rsidR="00147E44" w:rsidRPr="00BB4D24">
        <w:rPr>
          <w:rFonts w:ascii="Georgia" w:hAnsi="Georgia" w:cs="Times New Roman"/>
          <w:spacing w:val="-3"/>
          <w:sz w:val="18"/>
          <w:szCs w:val="18"/>
        </w:rPr>
        <w:t>e Lesotho Staff (Program Manager, &amp; District Coordinators)</w:t>
      </w:r>
      <w:r w:rsidR="00F54788" w:rsidRPr="00BB4D24">
        <w:rPr>
          <w:rFonts w:ascii="Georgia" w:hAnsi="Georgia" w:cs="Times New Roman"/>
          <w:spacing w:val="-3"/>
          <w:sz w:val="18"/>
          <w:szCs w:val="18"/>
        </w:rPr>
        <w:t xml:space="preserve"> to deliver on the assignment within 30 </w:t>
      </w:r>
      <w:r w:rsidR="00070883" w:rsidRPr="00BB4D24">
        <w:rPr>
          <w:rFonts w:ascii="Georgia" w:hAnsi="Georgia" w:cs="Times New Roman"/>
          <w:spacing w:val="-3"/>
          <w:sz w:val="18"/>
          <w:szCs w:val="18"/>
        </w:rPr>
        <w:t xml:space="preserve">working </w:t>
      </w:r>
      <w:r w:rsidR="00F54788" w:rsidRPr="00BB4D24">
        <w:rPr>
          <w:rFonts w:ascii="Georgia" w:hAnsi="Georgia" w:cs="Times New Roman"/>
          <w:spacing w:val="-3"/>
          <w:sz w:val="18"/>
          <w:szCs w:val="18"/>
        </w:rPr>
        <w:t>days.</w:t>
      </w:r>
    </w:p>
    <w:p w14:paraId="6B02E786" w14:textId="77777777" w:rsidR="00F54788" w:rsidRPr="00BB4D24" w:rsidRDefault="00F54788" w:rsidP="00070883">
      <w:pPr>
        <w:pStyle w:val="BodyText"/>
        <w:spacing w:before="56"/>
        <w:ind w:left="100" w:firstLine="0"/>
        <w:contextualSpacing/>
        <w:jc w:val="both"/>
        <w:rPr>
          <w:rFonts w:ascii="Georgia" w:hAnsi="Georgia" w:cs="Times New Roman"/>
          <w:sz w:val="18"/>
          <w:szCs w:val="18"/>
        </w:rPr>
      </w:pPr>
    </w:p>
    <w:tbl>
      <w:tblPr>
        <w:tblW w:w="1065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9"/>
        <w:gridCol w:w="4819"/>
      </w:tblGrid>
      <w:tr w:rsidR="00132BF0" w:rsidRPr="00BB4D24" w14:paraId="0D9F171E" w14:textId="77777777" w:rsidTr="00853923">
        <w:trPr>
          <w:trHeight w:val="63"/>
        </w:trPr>
        <w:tc>
          <w:tcPr>
            <w:tcW w:w="5839" w:type="dxa"/>
            <w:shd w:val="clear" w:color="auto" w:fill="767070"/>
          </w:tcPr>
          <w:p w14:paraId="14EA8035" w14:textId="77777777" w:rsidR="00132BF0" w:rsidRPr="00BB4D24" w:rsidRDefault="00132BF0"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Activities</w:t>
            </w:r>
          </w:p>
        </w:tc>
        <w:tc>
          <w:tcPr>
            <w:tcW w:w="4819" w:type="dxa"/>
            <w:shd w:val="clear" w:color="auto" w:fill="767070"/>
          </w:tcPr>
          <w:p w14:paraId="03451E11" w14:textId="77777777" w:rsidR="00132BF0" w:rsidRPr="00BB4D24" w:rsidRDefault="00132BF0"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Dates</w:t>
            </w:r>
          </w:p>
        </w:tc>
      </w:tr>
      <w:tr w:rsidR="00132BF0" w:rsidRPr="00BB4D24" w14:paraId="4FF620D2" w14:textId="77777777" w:rsidTr="00D92CFA">
        <w:trPr>
          <w:trHeight w:val="268"/>
        </w:trPr>
        <w:tc>
          <w:tcPr>
            <w:tcW w:w="5839" w:type="dxa"/>
          </w:tcPr>
          <w:p w14:paraId="2B46A26F" w14:textId="77777777" w:rsidR="00132BF0" w:rsidRPr="00BB4D24" w:rsidRDefault="00132BF0"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Work</w:t>
            </w:r>
            <w:r w:rsidRPr="00BB4D24">
              <w:rPr>
                <w:rFonts w:ascii="Georgia" w:hAnsi="Georgia" w:cs="Times New Roman"/>
                <w:spacing w:val="-4"/>
                <w:sz w:val="18"/>
                <w:szCs w:val="18"/>
              </w:rPr>
              <w:t xml:space="preserve"> </w:t>
            </w:r>
            <w:r w:rsidRPr="00BB4D24">
              <w:rPr>
                <w:rFonts w:ascii="Georgia" w:hAnsi="Georgia" w:cs="Times New Roman"/>
                <w:sz w:val="18"/>
                <w:szCs w:val="18"/>
              </w:rPr>
              <w:t>plan</w:t>
            </w:r>
            <w:r w:rsidRPr="00BB4D24">
              <w:rPr>
                <w:rFonts w:ascii="Georgia" w:hAnsi="Georgia" w:cs="Times New Roman"/>
                <w:spacing w:val="-1"/>
                <w:sz w:val="18"/>
                <w:szCs w:val="18"/>
              </w:rPr>
              <w:t xml:space="preserve"> </w:t>
            </w:r>
            <w:r w:rsidRPr="00BB4D24">
              <w:rPr>
                <w:rFonts w:ascii="Georgia" w:hAnsi="Georgia" w:cs="Times New Roman"/>
                <w:sz w:val="18"/>
                <w:szCs w:val="18"/>
              </w:rPr>
              <w:t>and</w:t>
            </w:r>
            <w:r w:rsidRPr="00BB4D24">
              <w:rPr>
                <w:rFonts w:ascii="Georgia" w:hAnsi="Georgia" w:cs="Times New Roman"/>
                <w:spacing w:val="-4"/>
                <w:sz w:val="18"/>
                <w:szCs w:val="18"/>
              </w:rPr>
              <w:t xml:space="preserve"> </w:t>
            </w:r>
            <w:r w:rsidRPr="00BB4D24">
              <w:rPr>
                <w:rFonts w:ascii="Georgia" w:hAnsi="Georgia" w:cs="Times New Roman"/>
                <w:sz w:val="18"/>
                <w:szCs w:val="18"/>
              </w:rPr>
              <w:t>methodology</w:t>
            </w:r>
          </w:p>
        </w:tc>
        <w:tc>
          <w:tcPr>
            <w:tcW w:w="4819" w:type="dxa"/>
          </w:tcPr>
          <w:p w14:paraId="4FD24035" w14:textId="77777777" w:rsidR="00132BF0" w:rsidRPr="00BB4D24" w:rsidRDefault="00132BF0" w:rsidP="00070883">
            <w:pPr>
              <w:pStyle w:val="TableParagraph"/>
              <w:spacing w:line="240" w:lineRule="auto"/>
              <w:contextualSpacing/>
              <w:jc w:val="both"/>
              <w:rPr>
                <w:rFonts w:ascii="Georgia" w:hAnsi="Georgia" w:cs="Times New Roman"/>
                <w:sz w:val="18"/>
                <w:szCs w:val="18"/>
              </w:rPr>
            </w:pPr>
          </w:p>
        </w:tc>
      </w:tr>
      <w:tr w:rsidR="00132BF0" w:rsidRPr="00BB4D24" w14:paraId="1FE10DE0" w14:textId="77777777" w:rsidTr="00D92CFA">
        <w:trPr>
          <w:trHeight w:val="268"/>
        </w:trPr>
        <w:tc>
          <w:tcPr>
            <w:tcW w:w="5839" w:type="dxa"/>
          </w:tcPr>
          <w:p w14:paraId="305603E3" w14:textId="4E91F7F6" w:rsidR="00132BF0" w:rsidRPr="00BB4D24" w:rsidRDefault="00D92CFA"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lastRenderedPageBreak/>
              <w:t>D</w:t>
            </w:r>
            <w:r w:rsidR="00132BF0" w:rsidRPr="00BB4D24">
              <w:rPr>
                <w:rFonts w:ascii="Georgia" w:hAnsi="Georgia" w:cs="Times New Roman"/>
                <w:sz w:val="18"/>
                <w:szCs w:val="18"/>
              </w:rPr>
              <w:t>esk</w:t>
            </w:r>
            <w:r w:rsidR="00132BF0" w:rsidRPr="00BB4D24">
              <w:rPr>
                <w:rFonts w:ascii="Georgia" w:hAnsi="Georgia" w:cs="Times New Roman"/>
                <w:spacing w:val="-3"/>
                <w:sz w:val="18"/>
                <w:szCs w:val="18"/>
              </w:rPr>
              <w:t xml:space="preserve"> </w:t>
            </w:r>
            <w:r w:rsidR="00132BF0" w:rsidRPr="00BB4D24">
              <w:rPr>
                <w:rFonts w:ascii="Georgia" w:hAnsi="Georgia" w:cs="Times New Roman"/>
                <w:sz w:val="18"/>
                <w:szCs w:val="18"/>
              </w:rPr>
              <w:t>review</w:t>
            </w:r>
            <w:r w:rsidRPr="00BB4D24">
              <w:rPr>
                <w:rFonts w:ascii="Georgia" w:hAnsi="Georgia" w:cs="Times New Roman"/>
                <w:sz w:val="18"/>
                <w:szCs w:val="18"/>
              </w:rPr>
              <w:t xml:space="preserve">- </w:t>
            </w:r>
            <w:r w:rsidR="00CB5ED3" w:rsidRPr="00BB4D24">
              <w:rPr>
                <w:rFonts w:ascii="Georgia" w:hAnsi="Georgia" w:cs="Times New Roman"/>
                <w:sz w:val="18"/>
                <w:szCs w:val="18"/>
              </w:rPr>
              <w:t xml:space="preserve">country documents for WASH, Nutrition etc. </w:t>
            </w:r>
          </w:p>
        </w:tc>
        <w:tc>
          <w:tcPr>
            <w:tcW w:w="4819" w:type="dxa"/>
          </w:tcPr>
          <w:p w14:paraId="6EDFEF02" w14:textId="77777777" w:rsidR="00132BF0" w:rsidRPr="00BB4D24" w:rsidRDefault="00132BF0" w:rsidP="00070883">
            <w:pPr>
              <w:pStyle w:val="TableParagraph"/>
              <w:spacing w:line="240" w:lineRule="auto"/>
              <w:contextualSpacing/>
              <w:jc w:val="both"/>
              <w:rPr>
                <w:rFonts w:ascii="Georgia" w:hAnsi="Georgia" w:cs="Times New Roman"/>
                <w:sz w:val="18"/>
                <w:szCs w:val="18"/>
              </w:rPr>
            </w:pPr>
          </w:p>
        </w:tc>
      </w:tr>
      <w:tr w:rsidR="00132BF0" w:rsidRPr="00BB4D24" w14:paraId="11641E2B" w14:textId="77777777" w:rsidTr="00D92CFA">
        <w:trPr>
          <w:trHeight w:val="270"/>
        </w:trPr>
        <w:tc>
          <w:tcPr>
            <w:tcW w:w="5839" w:type="dxa"/>
          </w:tcPr>
          <w:p w14:paraId="17DDFE74" w14:textId="2EA69BBC" w:rsidR="00132BF0" w:rsidRPr="00BB4D24" w:rsidRDefault="00D92CFA"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 xml:space="preserve">Field work- </w:t>
            </w:r>
            <w:r w:rsidR="00132BF0" w:rsidRPr="00BB4D24">
              <w:rPr>
                <w:rFonts w:ascii="Georgia" w:hAnsi="Georgia" w:cs="Times New Roman"/>
                <w:sz w:val="18"/>
                <w:szCs w:val="18"/>
              </w:rPr>
              <w:t>Primary</w:t>
            </w:r>
            <w:r w:rsidR="00132BF0" w:rsidRPr="00BB4D24">
              <w:rPr>
                <w:rFonts w:ascii="Georgia" w:hAnsi="Georgia" w:cs="Times New Roman"/>
                <w:spacing w:val="-2"/>
                <w:sz w:val="18"/>
                <w:szCs w:val="18"/>
              </w:rPr>
              <w:t xml:space="preserve"> </w:t>
            </w:r>
            <w:r w:rsidR="00132BF0" w:rsidRPr="00BB4D24">
              <w:rPr>
                <w:rFonts w:ascii="Georgia" w:hAnsi="Georgia" w:cs="Times New Roman"/>
                <w:sz w:val="18"/>
                <w:szCs w:val="18"/>
              </w:rPr>
              <w:t>Data</w:t>
            </w:r>
            <w:r w:rsidR="00132BF0" w:rsidRPr="00BB4D24">
              <w:rPr>
                <w:rFonts w:ascii="Georgia" w:hAnsi="Georgia" w:cs="Times New Roman"/>
                <w:spacing w:val="-4"/>
                <w:sz w:val="18"/>
                <w:szCs w:val="18"/>
              </w:rPr>
              <w:t xml:space="preserve"> </w:t>
            </w:r>
            <w:r w:rsidR="00132BF0" w:rsidRPr="00BB4D24">
              <w:rPr>
                <w:rFonts w:ascii="Georgia" w:hAnsi="Georgia" w:cs="Times New Roman"/>
                <w:sz w:val="18"/>
                <w:szCs w:val="18"/>
              </w:rPr>
              <w:t>Collection</w:t>
            </w:r>
            <w:r w:rsidR="00132BF0" w:rsidRPr="00BB4D24">
              <w:rPr>
                <w:rFonts w:ascii="Georgia" w:hAnsi="Georgia" w:cs="Times New Roman"/>
                <w:spacing w:val="-2"/>
                <w:sz w:val="18"/>
                <w:szCs w:val="18"/>
              </w:rPr>
              <w:t xml:space="preserve"> </w:t>
            </w:r>
          </w:p>
        </w:tc>
        <w:tc>
          <w:tcPr>
            <w:tcW w:w="4819" w:type="dxa"/>
          </w:tcPr>
          <w:p w14:paraId="3A7764D5" w14:textId="77777777" w:rsidR="00132BF0" w:rsidRPr="00BB4D24" w:rsidRDefault="00132BF0" w:rsidP="00070883">
            <w:pPr>
              <w:pStyle w:val="TableParagraph"/>
              <w:spacing w:line="240" w:lineRule="auto"/>
              <w:contextualSpacing/>
              <w:jc w:val="both"/>
              <w:rPr>
                <w:rFonts w:ascii="Georgia" w:hAnsi="Georgia" w:cs="Times New Roman"/>
                <w:sz w:val="18"/>
                <w:szCs w:val="18"/>
              </w:rPr>
            </w:pPr>
          </w:p>
        </w:tc>
      </w:tr>
      <w:tr w:rsidR="00132BF0" w:rsidRPr="00BB4D24" w14:paraId="23AA2714" w14:textId="77777777" w:rsidTr="00D92CFA">
        <w:trPr>
          <w:trHeight w:val="268"/>
        </w:trPr>
        <w:tc>
          <w:tcPr>
            <w:tcW w:w="5839" w:type="dxa"/>
          </w:tcPr>
          <w:p w14:paraId="48E6027B" w14:textId="77777777" w:rsidR="00132BF0" w:rsidRPr="00BB4D24" w:rsidRDefault="00132BF0"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Data</w:t>
            </w:r>
            <w:r w:rsidRPr="00BB4D24">
              <w:rPr>
                <w:rFonts w:ascii="Georgia" w:hAnsi="Georgia" w:cs="Times New Roman"/>
                <w:spacing w:val="-1"/>
                <w:sz w:val="18"/>
                <w:szCs w:val="18"/>
              </w:rPr>
              <w:t xml:space="preserve"> </w:t>
            </w:r>
            <w:r w:rsidRPr="00BB4D24">
              <w:rPr>
                <w:rFonts w:ascii="Georgia" w:hAnsi="Georgia" w:cs="Times New Roman"/>
                <w:sz w:val="18"/>
                <w:szCs w:val="18"/>
              </w:rPr>
              <w:t>analysis</w:t>
            </w:r>
            <w:r w:rsidRPr="00BB4D24">
              <w:rPr>
                <w:rFonts w:ascii="Georgia" w:hAnsi="Georgia" w:cs="Times New Roman"/>
                <w:spacing w:val="-1"/>
                <w:sz w:val="18"/>
                <w:szCs w:val="18"/>
              </w:rPr>
              <w:t xml:space="preserve"> </w:t>
            </w:r>
            <w:r w:rsidRPr="00BB4D24">
              <w:rPr>
                <w:rFonts w:ascii="Georgia" w:hAnsi="Georgia" w:cs="Times New Roman"/>
                <w:sz w:val="18"/>
                <w:szCs w:val="18"/>
              </w:rPr>
              <w:t>and</w:t>
            </w:r>
            <w:r w:rsidRPr="00BB4D24">
              <w:rPr>
                <w:rFonts w:ascii="Georgia" w:hAnsi="Georgia" w:cs="Times New Roman"/>
                <w:spacing w:val="-2"/>
                <w:sz w:val="18"/>
                <w:szCs w:val="18"/>
              </w:rPr>
              <w:t xml:space="preserve"> </w:t>
            </w:r>
            <w:r w:rsidRPr="00BB4D24">
              <w:rPr>
                <w:rFonts w:ascii="Georgia" w:hAnsi="Georgia" w:cs="Times New Roman"/>
                <w:sz w:val="18"/>
                <w:szCs w:val="18"/>
              </w:rPr>
              <w:t>Submission</w:t>
            </w:r>
            <w:r w:rsidRPr="00BB4D24">
              <w:rPr>
                <w:rFonts w:ascii="Georgia" w:hAnsi="Georgia" w:cs="Times New Roman"/>
                <w:spacing w:val="-2"/>
                <w:sz w:val="18"/>
                <w:szCs w:val="18"/>
              </w:rPr>
              <w:t xml:space="preserve"> </w:t>
            </w:r>
            <w:r w:rsidRPr="00BB4D24">
              <w:rPr>
                <w:rFonts w:ascii="Georgia" w:hAnsi="Georgia" w:cs="Times New Roman"/>
                <w:sz w:val="18"/>
                <w:szCs w:val="18"/>
              </w:rPr>
              <w:t>of</w:t>
            </w:r>
            <w:r w:rsidRPr="00BB4D24">
              <w:rPr>
                <w:rFonts w:ascii="Georgia" w:hAnsi="Georgia" w:cs="Times New Roman"/>
                <w:spacing w:val="-3"/>
                <w:sz w:val="18"/>
                <w:szCs w:val="18"/>
              </w:rPr>
              <w:t xml:space="preserve"> </w:t>
            </w:r>
            <w:r w:rsidRPr="00BB4D24">
              <w:rPr>
                <w:rFonts w:ascii="Georgia" w:hAnsi="Georgia" w:cs="Times New Roman"/>
                <w:sz w:val="18"/>
                <w:szCs w:val="18"/>
              </w:rPr>
              <w:t>First</w:t>
            </w:r>
            <w:r w:rsidRPr="00BB4D24">
              <w:rPr>
                <w:rFonts w:ascii="Georgia" w:hAnsi="Georgia" w:cs="Times New Roman"/>
                <w:spacing w:val="-3"/>
                <w:sz w:val="18"/>
                <w:szCs w:val="18"/>
              </w:rPr>
              <w:t xml:space="preserve"> </w:t>
            </w:r>
            <w:r w:rsidRPr="00BB4D24">
              <w:rPr>
                <w:rFonts w:ascii="Georgia" w:hAnsi="Georgia" w:cs="Times New Roman"/>
                <w:sz w:val="18"/>
                <w:szCs w:val="18"/>
              </w:rPr>
              <w:t>Draft</w:t>
            </w:r>
            <w:r w:rsidRPr="00BB4D24">
              <w:rPr>
                <w:rFonts w:ascii="Georgia" w:hAnsi="Georgia" w:cs="Times New Roman"/>
                <w:spacing w:val="-4"/>
                <w:sz w:val="18"/>
                <w:szCs w:val="18"/>
              </w:rPr>
              <w:t xml:space="preserve"> </w:t>
            </w:r>
            <w:r w:rsidRPr="00BB4D24">
              <w:rPr>
                <w:rFonts w:ascii="Georgia" w:hAnsi="Georgia" w:cs="Times New Roman"/>
                <w:sz w:val="18"/>
                <w:szCs w:val="18"/>
              </w:rPr>
              <w:t>Report</w:t>
            </w:r>
          </w:p>
        </w:tc>
        <w:tc>
          <w:tcPr>
            <w:tcW w:w="4819" w:type="dxa"/>
          </w:tcPr>
          <w:p w14:paraId="3AF9FEA1" w14:textId="77777777" w:rsidR="00132BF0" w:rsidRPr="00BB4D24" w:rsidRDefault="00132BF0" w:rsidP="00070883">
            <w:pPr>
              <w:pStyle w:val="TableParagraph"/>
              <w:spacing w:line="240" w:lineRule="auto"/>
              <w:contextualSpacing/>
              <w:jc w:val="both"/>
              <w:rPr>
                <w:rFonts w:ascii="Georgia" w:hAnsi="Georgia" w:cs="Times New Roman"/>
                <w:sz w:val="18"/>
                <w:szCs w:val="18"/>
              </w:rPr>
            </w:pPr>
          </w:p>
        </w:tc>
      </w:tr>
      <w:tr w:rsidR="00132BF0" w:rsidRPr="00BB4D24" w14:paraId="288888E9" w14:textId="77777777" w:rsidTr="00D92CFA">
        <w:trPr>
          <w:trHeight w:val="268"/>
        </w:trPr>
        <w:tc>
          <w:tcPr>
            <w:tcW w:w="5839" w:type="dxa"/>
          </w:tcPr>
          <w:p w14:paraId="51A9F3C5" w14:textId="51920D3B" w:rsidR="00132BF0" w:rsidRPr="00BB4D24" w:rsidRDefault="00132BF0"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Comments</w:t>
            </w:r>
            <w:r w:rsidRPr="00BB4D24">
              <w:rPr>
                <w:rFonts w:ascii="Georgia" w:hAnsi="Georgia" w:cs="Times New Roman"/>
                <w:spacing w:val="-2"/>
                <w:sz w:val="18"/>
                <w:szCs w:val="18"/>
              </w:rPr>
              <w:t xml:space="preserve"> </w:t>
            </w:r>
            <w:r w:rsidRPr="00BB4D24">
              <w:rPr>
                <w:rFonts w:ascii="Georgia" w:hAnsi="Georgia" w:cs="Times New Roman"/>
                <w:sz w:val="18"/>
                <w:szCs w:val="18"/>
              </w:rPr>
              <w:t>and</w:t>
            </w:r>
            <w:r w:rsidRPr="00BB4D24">
              <w:rPr>
                <w:rFonts w:ascii="Georgia" w:hAnsi="Georgia" w:cs="Times New Roman"/>
                <w:spacing w:val="-3"/>
                <w:sz w:val="18"/>
                <w:szCs w:val="18"/>
              </w:rPr>
              <w:t xml:space="preserve"> </w:t>
            </w:r>
            <w:r w:rsidRPr="00BB4D24">
              <w:rPr>
                <w:rFonts w:ascii="Georgia" w:hAnsi="Georgia" w:cs="Times New Roman"/>
                <w:sz w:val="18"/>
                <w:szCs w:val="18"/>
              </w:rPr>
              <w:t>Feedback</w:t>
            </w:r>
            <w:r w:rsidRPr="00BB4D24">
              <w:rPr>
                <w:rFonts w:ascii="Georgia" w:hAnsi="Georgia" w:cs="Times New Roman"/>
                <w:spacing w:val="-3"/>
                <w:sz w:val="18"/>
                <w:szCs w:val="18"/>
              </w:rPr>
              <w:t xml:space="preserve"> </w:t>
            </w:r>
            <w:r w:rsidR="002D77A9" w:rsidRPr="00BB4D24">
              <w:rPr>
                <w:rFonts w:ascii="Georgia" w:hAnsi="Georgia" w:cs="Times New Roman"/>
                <w:sz w:val="18"/>
                <w:szCs w:val="18"/>
              </w:rPr>
              <w:t>from</w:t>
            </w:r>
            <w:r w:rsidR="002D77A9" w:rsidRPr="00BB4D24">
              <w:rPr>
                <w:rFonts w:ascii="Georgia" w:hAnsi="Georgia" w:cs="Times New Roman"/>
                <w:spacing w:val="-4"/>
                <w:sz w:val="18"/>
                <w:szCs w:val="18"/>
              </w:rPr>
              <w:t xml:space="preserve"> </w:t>
            </w:r>
            <w:r w:rsidR="002D77A9" w:rsidRPr="00BB4D24">
              <w:rPr>
                <w:rFonts w:ascii="Georgia" w:hAnsi="Georgia" w:cs="Times New Roman"/>
                <w:sz w:val="18"/>
                <w:szCs w:val="18"/>
              </w:rPr>
              <w:t>SKL</w:t>
            </w:r>
            <w:r w:rsidR="00D92CFA" w:rsidRPr="00BB4D24">
              <w:rPr>
                <w:rFonts w:ascii="Georgia" w:hAnsi="Georgia" w:cs="Times New Roman"/>
                <w:sz w:val="18"/>
                <w:szCs w:val="18"/>
              </w:rPr>
              <w:t>/UNICEF</w:t>
            </w:r>
          </w:p>
        </w:tc>
        <w:tc>
          <w:tcPr>
            <w:tcW w:w="4819" w:type="dxa"/>
          </w:tcPr>
          <w:p w14:paraId="7FF9ADAB" w14:textId="77777777" w:rsidR="00132BF0" w:rsidRPr="00BB4D24" w:rsidRDefault="00132BF0" w:rsidP="00070883">
            <w:pPr>
              <w:pStyle w:val="TableParagraph"/>
              <w:spacing w:line="240" w:lineRule="auto"/>
              <w:contextualSpacing/>
              <w:jc w:val="both"/>
              <w:rPr>
                <w:rFonts w:ascii="Georgia" w:hAnsi="Georgia" w:cs="Times New Roman"/>
                <w:sz w:val="18"/>
                <w:szCs w:val="18"/>
              </w:rPr>
            </w:pPr>
          </w:p>
        </w:tc>
      </w:tr>
      <w:tr w:rsidR="00132BF0" w:rsidRPr="00BB4D24" w14:paraId="3F51064A" w14:textId="77777777" w:rsidTr="00D92CFA">
        <w:trPr>
          <w:trHeight w:val="268"/>
        </w:trPr>
        <w:tc>
          <w:tcPr>
            <w:tcW w:w="5839" w:type="dxa"/>
          </w:tcPr>
          <w:p w14:paraId="18F91C01" w14:textId="77777777" w:rsidR="00132BF0" w:rsidRPr="00BB4D24" w:rsidRDefault="00132BF0" w:rsidP="00070883">
            <w:pPr>
              <w:pStyle w:val="TableParagraph"/>
              <w:spacing w:line="240" w:lineRule="auto"/>
              <w:contextualSpacing/>
              <w:jc w:val="both"/>
              <w:rPr>
                <w:rFonts w:ascii="Georgia" w:hAnsi="Georgia" w:cs="Times New Roman"/>
                <w:sz w:val="18"/>
                <w:szCs w:val="18"/>
              </w:rPr>
            </w:pPr>
            <w:r w:rsidRPr="00BB4D24">
              <w:rPr>
                <w:rFonts w:ascii="Georgia" w:hAnsi="Georgia" w:cs="Times New Roman"/>
                <w:sz w:val="18"/>
                <w:szCs w:val="18"/>
              </w:rPr>
              <w:t>Submission</w:t>
            </w:r>
            <w:r w:rsidRPr="00BB4D24">
              <w:rPr>
                <w:rFonts w:ascii="Georgia" w:hAnsi="Georgia" w:cs="Times New Roman"/>
                <w:spacing w:val="-3"/>
                <w:sz w:val="18"/>
                <w:szCs w:val="18"/>
              </w:rPr>
              <w:t xml:space="preserve"> </w:t>
            </w:r>
            <w:r w:rsidRPr="00BB4D24">
              <w:rPr>
                <w:rFonts w:ascii="Georgia" w:hAnsi="Georgia" w:cs="Times New Roman"/>
                <w:sz w:val="18"/>
                <w:szCs w:val="18"/>
              </w:rPr>
              <w:t>of Final</w:t>
            </w:r>
            <w:r w:rsidRPr="00BB4D24">
              <w:rPr>
                <w:rFonts w:ascii="Georgia" w:hAnsi="Georgia" w:cs="Times New Roman"/>
                <w:spacing w:val="-1"/>
                <w:sz w:val="18"/>
                <w:szCs w:val="18"/>
              </w:rPr>
              <w:t xml:space="preserve"> </w:t>
            </w:r>
            <w:r w:rsidRPr="00BB4D24">
              <w:rPr>
                <w:rFonts w:ascii="Georgia" w:hAnsi="Georgia" w:cs="Times New Roman"/>
                <w:sz w:val="18"/>
                <w:szCs w:val="18"/>
              </w:rPr>
              <w:t>Version</w:t>
            </w:r>
            <w:r w:rsidRPr="00BB4D24">
              <w:rPr>
                <w:rFonts w:ascii="Georgia" w:hAnsi="Georgia" w:cs="Times New Roman"/>
                <w:spacing w:val="-4"/>
                <w:sz w:val="18"/>
                <w:szCs w:val="18"/>
              </w:rPr>
              <w:t xml:space="preserve"> </w:t>
            </w:r>
            <w:r w:rsidRPr="00BB4D24">
              <w:rPr>
                <w:rFonts w:ascii="Georgia" w:hAnsi="Georgia" w:cs="Times New Roman"/>
                <w:sz w:val="18"/>
                <w:szCs w:val="18"/>
              </w:rPr>
              <w:t>of</w:t>
            </w:r>
            <w:r w:rsidRPr="00BB4D24">
              <w:rPr>
                <w:rFonts w:ascii="Georgia" w:hAnsi="Georgia" w:cs="Times New Roman"/>
                <w:spacing w:val="-1"/>
                <w:sz w:val="18"/>
                <w:szCs w:val="18"/>
              </w:rPr>
              <w:t xml:space="preserve"> </w:t>
            </w:r>
            <w:r w:rsidRPr="00BB4D24">
              <w:rPr>
                <w:rFonts w:ascii="Georgia" w:hAnsi="Georgia" w:cs="Times New Roman"/>
                <w:sz w:val="18"/>
                <w:szCs w:val="18"/>
              </w:rPr>
              <w:t>Report</w:t>
            </w:r>
          </w:p>
        </w:tc>
        <w:tc>
          <w:tcPr>
            <w:tcW w:w="4819" w:type="dxa"/>
          </w:tcPr>
          <w:p w14:paraId="27B3FF2C" w14:textId="77777777" w:rsidR="00132BF0" w:rsidRPr="00BB4D24" w:rsidRDefault="00132BF0" w:rsidP="00070883">
            <w:pPr>
              <w:pStyle w:val="TableParagraph"/>
              <w:spacing w:line="240" w:lineRule="auto"/>
              <w:contextualSpacing/>
              <w:jc w:val="both"/>
              <w:rPr>
                <w:rFonts w:ascii="Georgia" w:hAnsi="Georgia" w:cs="Times New Roman"/>
                <w:sz w:val="18"/>
                <w:szCs w:val="18"/>
              </w:rPr>
            </w:pPr>
          </w:p>
        </w:tc>
      </w:tr>
    </w:tbl>
    <w:p w14:paraId="5FA7D446" w14:textId="77777777" w:rsidR="00610FC7" w:rsidRPr="00BB4D24" w:rsidRDefault="00610FC7" w:rsidP="00070883">
      <w:pPr>
        <w:pStyle w:val="NormalWeb"/>
        <w:shd w:val="clear" w:color="auto" w:fill="FFFFFF"/>
        <w:spacing w:before="0" w:beforeAutospacing="0" w:after="187" w:afterAutospacing="0"/>
        <w:contextualSpacing/>
        <w:jc w:val="both"/>
        <w:rPr>
          <w:rFonts w:ascii="Georgia" w:hAnsi="Georgia"/>
          <w:color w:val="000000" w:themeColor="text1"/>
          <w:sz w:val="18"/>
          <w:szCs w:val="18"/>
          <w:u w:val="single"/>
        </w:rPr>
      </w:pPr>
    </w:p>
    <w:p w14:paraId="73FFD6BB" w14:textId="24F28AA7" w:rsidR="002D77A9" w:rsidRPr="00BB4D24" w:rsidRDefault="00147E44" w:rsidP="00D92CFA">
      <w:pPr>
        <w:pStyle w:val="NormalWeb"/>
        <w:shd w:val="clear" w:color="auto" w:fill="FFFFFF"/>
        <w:spacing w:before="0" w:beforeAutospacing="0" w:after="187" w:afterAutospacing="0" w:line="276" w:lineRule="auto"/>
        <w:contextualSpacing/>
        <w:jc w:val="both"/>
        <w:rPr>
          <w:rFonts w:ascii="Georgia" w:hAnsi="Georgia"/>
          <w:b/>
          <w:color w:val="000000" w:themeColor="text1"/>
          <w:sz w:val="18"/>
          <w:szCs w:val="18"/>
          <w:u w:val="single"/>
        </w:rPr>
      </w:pPr>
      <w:r w:rsidRPr="00BB4D24">
        <w:rPr>
          <w:rFonts w:ascii="Georgia" w:hAnsi="Georgia"/>
          <w:b/>
          <w:color w:val="000000" w:themeColor="text1"/>
          <w:sz w:val="18"/>
          <w:szCs w:val="18"/>
          <w:u w:val="single"/>
        </w:rPr>
        <w:t>Specific requirements for the consultant(s)</w:t>
      </w:r>
    </w:p>
    <w:p w14:paraId="79CF439B" w14:textId="0075EDA5" w:rsidR="006F7C12" w:rsidRPr="00BB4D24" w:rsidRDefault="002B33D5" w:rsidP="00D92CFA">
      <w:pPr>
        <w:pStyle w:val="NormalWeb"/>
        <w:numPr>
          <w:ilvl w:val="0"/>
          <w:numId w:val="26"/>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 xml:space="preserve">A higher degree in public health, </w:t>
      </w:r>
      <w:r w:rsidR="00147E44" w:rsidRPr="00BB4D24">
        <w:rPr>
          <w:rFonts w:ascii="Georgia" w:hAnsi="Georgia"/>
          <w:color w:val="000000" w:themeColor="text1"/>
          <w:sz w:val="18"/>
          <w:szCs w:val="18"/>
        </w:rPr>
        <w:t xml:space="preserve">demography, </w:t>
      </w:r>
      <w:r w:rsidRPr="00BB4D24">
        <w:rPr>
          <w:rFonts w:ascii="Georgia" w:hAnsi="Georgia"/>
          <w:color w:val="000000" w:themeColor="text1"/>
          <w:sz w:val="18"/>
          <w:szCs w:val="18"/>
        </w:rPr>
        <w:t>development studies or any related relevant fiel</w:t>
      </w:r>
      <w:r w:rsidR="00147E44" w:rsidRPr="00BB4D24">
        <w:rPr>
          <w:rFonts w:ascii="Georgia" w:hAnsi="Georgia"/>
          <w:color w:val="000000" w:themeColor="text1"/>
          <w:sz w:val="18"/>
          <w:szCs w:val="18"/>
        </w:rPr>
        <w:t>d</w:t>
      </w:r>
      <w:r w:rsidR="006E488E" w:rsidRPr="00BB4D24">
        <w:rPr>
          <w:rFonts w:ascii="Georgia" w:hAnsi="Georgia"/>
          <w:color w:val="000000" w:themeColor="text1"/>
          <w:sz w:val="18"/>
          <w:szCs w:val="18"/>
        </w:rPr>
        <w:t>. E</w:t>
      </w:r>
      <w:r w:rsidR="00147E44" w:rsidRPr="00BB4D24">
        <w:rPr>
          <w:rFonts w:ascii="Georgia" w:hAnsi="Georgia"/>
          <w:color w:val="000000" w:themeColor="text1"/>
          <w:sz w:val="18"/>
          <w:szCs w:val="18"/>
        </w:rPr>
        <w:t xml:space="preserve">xperience in </w:t>
      </w:r>
      <w:r w:rsidR="006E488E" w:rsidRPr="00BB4D24">
        <w:rPr>
          <w:rFonts w:ascii="Georgia" w:hAnsi="Georgia"/>
          <w:color w:val="000000" w:themeColor="text1"/>
          <w:sz w:val="18"/>
          <w:szCs w:val="18"/>
        </w:rPr>
        <w:t xml:space="preserve">conducting </w:t>
      </w:r>
      <w:r w:rsidR="00147E44" w:rsidRPr="00BB4D24">
        <w:rPr>
          <w:rFonts w:ascii="Georgia" w:hAnsi="Georgia"/>
          <w:color w:val="000000" w:themeColor="text1"/>
          <w:sz w:val="18"/>
          <w:szCs w:val="18"/>
        </w:rPr>
        <w:t xml:space="preserve">research, baselines, </w:t>
      </w:r>
      <w:r w:rsidR="006F7C12" w:rsidRPr="00BB4D24">
        <w:rPr>
          <w:rFonts w:ascii="Georgia" w:hAnsi="Georgia"/>
          <w:color w:val="000000" w:themeColor="text1"/>
          <w:sz w:val="18"/>
          <w:szCs w:val="18"/>
        </w:rPr>
        <w:t xml:space="preserve">assessments, SBC qualitative research, </w:t>
      </w:r>
      <w:r w:rsidR="00147E44" w:rsidRPr="00BB4D24">
        <w:rPr>
          <w:rFonts w:ascii="Georgia" w:hAnsi="Georgia"/>
          <w:color w:val="000000" w:themeColor="text1"/>
          <w:sz w:val="18"/>
          <w:szCs w:val="18"/>
        </w:rPr>
        <w:t xml:space="preserve">and </w:t>
      </w:r>
      <w:r w:rsidRPr="00BB4D24">
        <w:rPr>
          <w:rFonts w:ascii="Georgia" w:hAnsi="Georgia"/>
          <w:color w:val="000000" w:themeColor="text1"/>
          <w:sz w:val="18"/>
          <w:szCs w:val="18"/>
        </w:rPr>
        <w:t xml:space="preserve">evaluation </w:t>
      </w:r>
      <w:r w:rsidR="00147E44" w:rsidRPr="00BB4D24">
        <w:rPr>
          <w:rFonts w:ascii="Georgia" w:hAnsi="Georgia"/>
          <w:color w:val="000000" w:themeColor="text1"/>
          <w:sz w:val="18"/>
          <w:szCs w:val="18"/>
        </w:rPr>
        <w:t xml:space="preserve">of </w:t>
      </w:r>
      <w:r w:rsidR="002D77A9" w:rsidRPr="00BB4D24">
        <w:rPr>
          <w:rFonts w:ascii="Georgia" w:hAnsi="Georgia"/>
          <w:color w:val="000000" w:themeColor="text1"/>
          <w:sz w:val="18"/>
          <w:szCs w:val="18"/>
        </w:rPr>
        <w:t>community-based</w:t>
      </w:r>
      <w:r w:rsidR="00147E44" w:rsidRPr="00BB4D24">
        <w:rPr>
          <w:rFonts w:ascii="Georgia" w:hAnsi="Georgia"/>
          <w:color w:val="000000" w:themeColor="text1"/>
          <w:sz w:val="18"/>
          <w:szCs w:val="18"/>
        </w:rPr>
        <w:t xml:space="preserve"> project with a bias in </w:t>
      </w:r>
      <w:r w:rsidR="002D77A9" w:rsidRPr="00BB4D24">
        <w:rPr>
          <w:rFonts w:ascii="Georgia" w:hAnsi="Georgia"/>
          <w:color w:val="000000" w:themeColor="text1"/>
          <w:sz w:val="18"/>
          <w:szCs w:val="18"/>
        </w:rPr>
        <w:t>health-related</w:t>
      </w:r>
      <w:r w:rsidR="006E488E" w:rsidRPr="00BB4D24">
        <w:rPr>
          <w:rFonts w:ascii="Georgia" w:hAnsi="Georgia"/>
          <w:color w:val="000000" w:themeColor="text1"/>
          <w:sz w:val="18"/>
          <w:szCs w:val="18"/>
        </w:rPr>
        <w:t xml:space="preserve"> </w:t>
      </w:r>
      <w:r w:rsidR="00147E44" w:rsidRPr="00BB4D24">
        <w:rPr>
          <w:rFonts w:ascii="Georgia" w:hAnsi="Georgia"/>
          <w:color w:val="000000" w:themeColor="text1"/>
          <w:sz w:val="18"/>
          <w:szCs w:val="18"/>
        </w:rPr>
        <w:t>program</w:t>
      </w:r>
      <w:r w:rsidR="006E488E" w:rsidRPr="00BB4D24">
        <w:rPr>
          <w:rFonts w:ascii="Georgia" w:hAnsi="Georgia"/>
          <w:color w:val="000000" w:themeColor="text1"/>
          <w:sz w:val="18"/>
          <w:szCs w:val="18"/>
        </w:rPr>
        <w:t xml:space="preserve">s, and </w:t>
      </w:r>
      <w:r w:rsidR="00147E44" w:rsidRPr="00BB4D24">
        <w:rPr>
          <w:rFonts w:ascii="Georgia" w:hAnsi="Georgia"/>
          <w:color w:val="000000" w:themeColor="text1"/>
          <w:sz w:val="18"/>
          <w:szCs w:val="18"/>
        </w:rPr>
        <w:t xml:space="preserve">Adolescents, young </w:t>
      </w:r>
      <w:r w:rsidR="00683A3B" w:rsidRPr="00BB4D24">
        <w:rPr>
          <w:rFonts w:ascii="Georgia" w:hAnsi="Georgia"/>
          <w:color w:val="000000" w:themeColor="text1"/>
          <w:sz w:val="18"/>
          <w:szCs w:val="18"/>
        </w:rPr>
        <w:t>people,</w:t>
      </w:r>
      <w:r w:rsidR="00147E44" w:rsidRPr="00BB4D24">
        <w:rPr>
          <w:rFonts w:ascii="Georgia" w:hAnsi="Georgia"/>
          <w:color w:val="000000" w:themeColor="text1"/>
          <w:sz w:val="18"/>
          <w:szCs w:val="18"/>
        </w:rPr>
        <w:t xml:space="preserve"> and youth programs. In addition, knowledge of social accountability, policy analysis, and data </w:t>
      </w:r>
      <w:r w:rsidR="006E488E" w:rsidRPr="00BB4D24">
        <w:rPr>
          <w:rFonts w:ascii="Georgia" w:hAnsi="Georgia"/>
          <w:color w:val="000000" w:themeColor="text1"/>
          <w:sz w:val="18"/>
          <w:szCs w:val="18"/>
        </w:rPr>
        <w:t xml:space="preserve">management and </w:t>
      </w:r>
      <w:r w:rsidR="00147E44" w:rsidRPr="00BB4D24">
        <w:rPr>
          <w:rFonts w:ascii="Georgia" w:hAnsi="Georgia"/>
          <w:color w:val="000000" w:themeColor="text1"/>
          <w:sz w:val="18"/>
          <w:szCs w:val="18"/>
        </w:rPr>
        <w:t xml:space="preserve">triangulation will be an added advantage. </w:t>
      </w:r>
    </w:p>
    <w:p w14:paraId="730FD1FC" w14:textId="77777777" w:rsidR="006F7C12" w:rsidRPr="00BB4D24" w:rsidRDefault="00147E44" w:rsidP="00D92CFA">
      <w:pPr>
        <w:pStyle w:val="NormalWeb"/>
        <w:numPr>
          <w:ilvl w:val="0"/>
          <w:numId w:val="26"/>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 xml:space="preserve">A minimum of 7 years’ </w:t>
      </w:r>
      <w:r w:rsidR="002B33D5" w:rsidRPr="00BB4D24">
        <w:rPr>
          <w:rFonts w:ascii="Georgia" w:hAnsi="Georgia"/>
          <w:color w:val="000000" w:themeColor="text1"/>
          <w:sz w:val="18"/>
          <w:szCs w:val="18"/>
        </w:rPr>
        <w:t xml:space="preserve">experience in SRHR </w:t>
      </w:r>
      <w:r w:rsidR="006F7C12" w:rsidRPr="00BB4D24">
        <w:rPr>
          <w:rFonts w:ascii="Georgia" w:hAnsi="Georgia"/>
          <w:color w:val="000000" w:themeColor="text1"/>
          <w:sz w:val="18"/>
          <w:szCs w:val="18"/>
        </w:rPr>
        <w:t xml:space="preserve">-HIV and COVID-19 </w:t>
      </w:r>
      <w:r w:rsidR="002B33D5" w:rsidRPr="00BB4D24">
        <w:rPr>
          <w:rFonts w:ascii="Georgia" w:hAnsi="Georgia"/>
          <w:color w:val="000000" w:themeColor="text1"/>
          <w:sz w:val="18"/>
          <w:szCs w:val="18"/>
        </w:rPr>
        <w:t>and youth programme/project evaluation in an international development context</w:t>
      </w:r>
      <w:r w:rsidRPr="00BB4D24">
        <w:rPr>
          <w:rFonts w:ascii="Georgia" w:hAnsi="Georgia"/>
          <w:color w:val="000000" w:themeColor="text1"/>
          <w:sz w:val="18"/>
          <w:szCs w:val="18"/>
        </w:rPr>
        <w:t xml:space="preserve">, integrated with </w:t>
      </w:r>
      <w:r w:rsidR="002B33D5" w:rsidRPr="00BB4D24">
        <w:rPr>
          <w:rFonts w:ascii="Georgia" w:hAnsi="Georgia"/>
          <w:color w:val="000000" w:themeColor="text1"/>
          <w:sz w:val="18"/>
          <w:szCs w:val="18"/>
        </w:rPr>
        <w:t>results-based monitoring and evaluation</w:t>
      </w:r>
      <w:r w:rsidRPr="00BB4D24">
        <w:rPr>
          <w:rFonts w:ascii="Georgia" w:hAnsi="Georgia"/>
          <w:color w:val="000000" w:themeColor="text1"/>
          <w:sz w:val="18"/>
          <w:szCs w:val="18"/>
        </w:rPr>
        <w:t xml:space="preserve">, and documentation of best practices, lessons learnt for replication and expansion. </w:t>
      </w:r>
    </w:p>
    <w:p w14:paraId="2818F997" w14:textId="77777777" w:rsidR="006F7C12" w:rsidRPr="00BB4D24" w:rsidRDefault="002B33D5" w:rsidP="00D92CFA">
      <w:pPr>
        <w:pStyle w:val="NormalWeb"/>
        <w:numPr>
          <w:ilvl w:val="0"/>
          <w:numId w:val="26"/>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 xml:space="preserve">Ability to design and plan </w:t>
      </w:r>
      <w:r w:rsidR="00147E44" w:rsidRPr="00BB4D24">
        <w:rPr>
          <w:rFonts w:ascii="Georgia" w:hAnsi="Georgia"/>
          <w:color w:val="000000" w:themeColor="text1"/>
          <w:sz w:val="18"/>
          <w:szCs w:val="18"/>
        </w:rPr>
        <w:t>assessment at the community</w:t>
      </w:r>
      <w:r w:rsidR="006E488E" w:rsidRPr="00BB4D24">
        <w:rPr>
          <w:rFonts w:ascii="Georgia" w:hAnsi="Georgia"/>
          <w:color w:val="000000" w:themeColor="text1"/>
          <w:sz w:val="18"/>
          <w:szCs w:val="18"/>
        </w:rPr>
        <w:t xml:space="preserve"> level</w:t>
      </w:r>
      <w:r w:rsidR="00147E44" w:rsidRPr="00BB4D24">
        <w:rPr>
          <w:rFonts w:ascii="Georgia" w:hAnsi="Georgia"/>
          <w:color w:val="000000" w:themeColor="text1"/>
          <w:sz w:val="18"/>
          <w:szCs w:val="18"/>
        </w:rPr>
        <w:t xml:space="preserve"> linked to </w:t>
      </w:r>
      <w:r w:rsidR="006E488E" w:rsidRPr="00BB4D24">
        <w:rPr>
          <w:rFonts w:ascii="Georgia" w:hAnsi="Georgia"/>
          <w:color w:val="000000" w:themeColor="text1"/>
          <w:sz w:val="18"/>
          <w:szCs w:val="18"/>
        </w:rPr>
        <w:t xml:space="preserve">the health </w:t>
      </w:r>
      <w:r w:rsidR="00147E44" w:rsidRPr="00BB4D24">
        <w:rPr>
          <w:rFonts w:ascii="Georgia" w:hAnsi="Georgia"/>
          <w:color w:val="000000" w:themeColor="text1"/>
          <w:sz w:val="18"/>
          <w:szCs w:val="18"/>
        </w:rPr>
        <w:t xml:space="preserve">facility data to inform program contribution in any setting. </w:t>
      </w:r>
    </w:p>
    <w:p w14:paraId="2AA536CB" w14:textId="56597EFF" w:rsidR="006F7C12" w:rsidRPr="00BB4D24" w:rsidRDefault="00147E44" w:rsidP="00D92CFA">
      <w:pPr>
        <w:pStyle w:val="NormalWeb"/>
        <w:numPr>
          <w:ilvl w:val="0"/>
          <w:numId w:val="26"/>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 xml:space="preserve">Demonstrated experience in a variety of </w:t>
      </w:r>
      <w:r w:rsidR="002B33D5" w:rsidRPr="00BB4D24">
        <w:rPr>
          <w:rFonts w:ascii="Georgia" w:hAnsi="Georgia"/>
          <w:color w:val="000000" w:themeColor="text1"/>
          <w:sz w:val="18"/>
          <w:szCs w:val="18"/>
        </w:rPr>
        <w:t xml:space="preserve">research methodologies, including quantitative and qualitative research methods. Where feasible and proportionate, the person or team should include skills and expertise required to design, </w:t>
      </w:r>
      <w:r w:rsidR="006F7C12" w:rsidRPr="00BB4D24">
        <w:rPr>
          <w:rFonts w:ascii="Georgia" w:hAnsi="Georgia"/>
          <w:color w:val="000000" w:themeColor="text1"/>
          <w:sz w:val="18"/>
          <w:szCs w:val="18"/>
        </w:rPr>
        <w:t>plan,</w:t>
      </w:r>
      <w:r w:rsidR="002B33D5" w:rsidRPr="00BB4D24">
        <w:rPr>
          <w:rFonts w:ascii="Georgia" w:hAnsi="Georgia"/>
          <w:color w:val="000000" w:themeColor="text1"/>
          <w:sz w:val="18"/>
          <w:szCs w:val="18"/>
        </w:rPr>
        <w:t xml:space="preserve"> and conduct impact evaluation, potentially </w:t>
      </w:r>
      <w:r w:rsidR="006E488E" w:rsidRPr="00BB4D24">
        <w:rPr>
          <w:rFonts w:ascii="Georgia" w:hAnsi="Georgia"/>
          <w:color w:val="000000" w:themeColor="text1"/>
          <w:sz w:val="18"/>
          <w:szCs w:val="18"/>
        </w:rPr>
        <w:t xml:space="preserve">with knowledge in </w:t>
      </w:r>
      <w:r w:rsidR="002B33D5" w:rsidRPr="00BB4D24">
        <w:rPr>
          <w:rFonts w:ascii="Georgia" w:hAnsi="Georgia"/>
          <w:color w:val="000000" w:themeColor="text1"/>
          <w:sz w:val="18"/>
          <w:szCs w:val="18"/>
        </w:rPr>
        <w:t xml:space="preserve">using experimental or quasi-experimental </w:t>
      </w:r>
      <w:r w:rsidR="00070883" w:rsidRPr="00BB4D24">
        <w:rPr>
          <w:rFonts w:ascii="Georgia" w:hAnsi="Georgia"/>
          <w:color w:val="000000" w:themeColor="text1"/>
          <w:sz w:val="18"/>
          <w:szCs w:val="18"/>
        </w:rPr>
        <w:t>techniques.</w:t>
      </w:r>
    </w:p>
    <w:p w14:paraId="5A137C8B" w14:textId="7B0B6B81" w:rsidR="006F7C12" w:rsidRPr="00BB4D24" w:rsidRDefault="002B33D5" w:rsidP="00D92CFA">
      <w:pPr>
        <w:pStyle w:val="NormalWeb"/>
        <w:numPr>
          <w:ilvl w:val="0"/>
          <w:numId w:val="26"/>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 xml:space="preserve">Relevant subject matter knowledge and experience such as </w:t>
      </w:r>
      <w:r w:rsidR="006E488E" w:rsidRPr="00BB4D24">
        <w:rPr>
          <w:rFonts w:ascii="Georgia" w:hAnsi="Georgia"/>
          <w:color w:val="000000" w:themeColor="text1"/>
          <w:sz w:val="18"/>
          <w:szCs w:val="18"/>
        </w:rPr>
        <w:t xml:space="preserve">health </w:t>
      </w:r>
      <w:r w:rsidRPr="00BB4D24">
        <w:rPr>
          <w:rFonts w:ascii="Georgia" w:hAnsi="Georgia"/>
          <w:color w:val="000000" w:themeColor="text1"/>
          <w:sz w:val="18"/>
          <w:szCs w:val="18"/>
        </w:rPr>
        <w:t>education, gender, Youth programming, non-state actors</w:t>
      </w:r>
      <w:r w:rsidR="006E488E" w:rsidRPr="00BB4D24">
        <w:rPr>
          <w:rFonts w:ascii="Georgia" w:hAnsi="Georgia"/>
          <w:color w:val="000000" w:themeColor="text1"/>
          <w:sz w:val="18"/>
          <w:szCs w:val="18"/>
        </w:rPr>
        <w:t>, community development</w:t>
      </w:r>
      <w:r w:rsidR="00C33C58" w:rsidRPr="00BB4D24">
        <w:rPr>
          <w:rFonts w:ascii="Georgia" w:hAnsi="Georgia"/>
          <w:color w:val="000000" w:themeColor="text1"/>
          <w:sz w:val="18"/>
          <w:szCs w:val="18"/>
        </w:rPr>
        <w:t>, WASH, Nutrition, SRHR-HIV services, Child Protection</w:t>
      </w:r>
      <w:r w:rsidR="006E488E" w:rsidRPr="00BB4D24">
        <w:rPr>
          <w:rFonts w:ascii="Georgia" w:hAnsi="Georgia"/>
          <w:color w:val="000000" w:themeColor="text1"/>
          <w:sz w:val="18"/>
          <w:szCs w:val="18"/>
        </w:rPr>
        <w:t xml:space="preserve"> and </w:t>
      </w:r>
      <w:r w:rsidR="00C33C58" w:rsidRPr="00BB4D24">
        <w:rPr>
          <w:rFonts w:ascii="Georgia" w:hAnsi="Georgia"/>
          <w:color w:val="000000" w:themeColor="text1"/>
          <w:sz w:val="18"/>
          <w:szCs w:val="18"/>
        </w:rPr>
        <w:t xml:space="preserve">or </w:t>
      </w:r>
      <w:r w:rsidR="006E488E" w:rsidRPr="00BB4D24">
        <w:rPr>
          <w:rFonts w:ascii="Georgia" w:hAnsi="Georgia"/>
          <w:color w:val="000000" w:themeColor="text1"/>
          <w:sz w:val="18"/>
          <w:szCs w:val="18"/>
        </w:rPr>
        <w:t xml:space="preserve">human </w:t>
      </w:r>
      <w:r w:rsidR="002D77A9" w:rsidRPr="00BB4D24">
        <w:rPr>
          <w:rFonts w:ascii="Georgia" w:hAnsi="Georgia"/>
          <w:color w:val="000000" w:themeColor="text1"/>
          <w:sz w:val="18"/>
          <w:szCs w:val="18"/>
        </w:rPr>
        <w:t>rights-based</w:t>
      </w:r>
      <w:r w:rsidR="006E488E" w:rsidRPr="00BB4D24">
        <w:rPr>
          <w:rFonts w:ascii="Georgia" w:hAnsi="Georgia"/>
          <w:color w:val="000000" w:themeColor="text1"/>
          <w:sz w:val="18"/>
          <w:szCs w:val="18"/>
        </w:rPr>
        <w:t xml:space="preserve"> approaches </w:t>
      </w:r>
      <w:r w:rsidRPr="00BB4D24">
        <w:rPr>
          <w:rFonts w:ascii="Georgia" w:hAnsi="Georgia"/>
          <w:color w:val="000000" w:themeColor="text1"/>
          <w:sz w:val="18"/>
          <w:szCs w:val="18"/>
        </w:rPr>
        <w:t xml:space="preserve">to ensure the </w:t>
      </w:r>
      <w:r w:rsidR="006E488E" w:rsidRPr="00BB4D24">
        <w:rPr>
          <w:rFonts w:ascii="Georgia" w:hAnsi="Georgia"/>
          <w:color w:val="000000" w:themeColor="text1"/>
          <w:sz w:val="18"/>
          <w:szCs w:val="18"/>
        </w:rPr>
        <w:t>assessment/</w:t>
      </w:r>
      <w:r w:rsidRPr="00BB4D24">
        <w:rPr>
          <w:rFonts w:ascii="Georgia" w:hAnsi="Georgia"/>
          <w:color w:val="000000" w:themeColor="text1"/>
          <w:sz w:val="18"/>
          <w:szCs w:val="18"/>
        </w:rPr>
        <w:t xml:space="preserve">evaluation design and research methods are as relevant and meaningful as possible given the aims and objectives of the project and the context in which it is being </w:t>
      </w:r>
      <w:r w:rsidR="00070883" w:rsidRPr="00BB4D24">
        <w:rPr>
          <w:rFonts w:ascii="Georgia" w:hAnsi="Georgia"/>
          <w:color w:val="000000" w:themeColor="text1"/>
          <w:sz w:val="18"/>
          <w:szCs w:val="18"/>
        </w:rPr>
        <w:t>delivered.</w:t>
      </w:r>
    </w:p>
    <w:p w14:paraId="612EB027" w14:textId="1A2D61F4" w:rsidR="002B33D5" w:rsidRPr="00BB4D24" w:rsidRDefault="00147E44" w:rsidP="00D92CFA">
      <w:pPr>
        <w:pStyle w:val="NormalWeb"/>
        <w:numPr>
          <w:ilvl w:val="0"/>
          <w:numId w:val="26"/>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Consultant m</w:t>
      </w:r>
      <w:r w:rsidR="002B33D5" w:rsidRPr="00BB4D24">
        <w:rPr>
          <w:rFonts w:ascii="Georgia" w:hAnsi="Georgia"/>
          <w:color w:val="000000" w:themeColor="text1"/>
          <w:sz w:val="18"/>
          <w:szCs w:val="18"/>
        </w:rPr>
        <w:t>ust have appropriate country knowledge/experience including understanding of the context of the project impact areas.</w:t>
      </w:r>
    </w:p>
    <w:p w14:paraId="1A891256" w14:textId="31E5E37B" w:rsidR="00147E44" w:rsidRPr="00BB4D24" w:rsidRDefault="00070883" w:rsidP="00D92CFA">
      <w:pPr>
        <w:pStyle w:val="NormalWeb"/>
        <w:shd w:val="clear" w:color="auto" w:fill="FFFFFF"/>
        <w:spacing w:before="0" w:beforeAutospacing="0" w:after="187" w:afterAutospacing="0" w:line="276" w:lineRule="auto"/>
        <w:contextualSpacing/>
        <w:jc w:val="both"/>
        <w:rPr>
          <w:rFonts w:ascii="Georgia" w:hAnsi="Georgia"/>
          <w:b/>
          <w:bCs/>
          <w:i/>
          <w:iCs/>
          <w:color w:val="000000" w:themeColor="text1"/>
          <w:sz w:val="18"/>
          <w:szCs w:val="18"/>
          <w:u w:val="single"/>
        </w:rPr>
      </w:pPr>
      <w:r w:rsidRPr="00BB4D24">
        <w:rPr>
          <w:rFonts w:ascii="Georgia" w:hAnsi="Georgia"/>
          <w:b/>
          <w:bCs/>
          <w:i/>
          <w:iCs/>
          <w:color w:val="000000" w:themeColor="text1"/>
          <w:sz w:val="18"/>
          <w:szCs w:val="18"/>
          <w:u w:val="single"/>
        </w:rPr>
        <w:t xml:space="preserve">Expression </w:t>
      </w:r>
      <w:r w:rsidR="00147E44" w:rsidRPr="00BB4D24">
        <w:rPr>
          <w:rFonts w:ascii="Georgia" w:hAnsi="Georgia"/>
          <w:b/>
          <w:bCs/>
          <w:i/>
          <w:iCs/>
          <w:color w:val="000000" w:themeColor="text1"/>
          <w:sz w:val="18"/>
          <w:szCs w:val="18"/>
          <w:u w:val="single"/>
        </w:rPr>
        <w:t>of interest</w:t>
      </w:r>
    </w:p>
    <w:p w14:paraId="452018CA" w14:textId="542B2E64" w:rsidR="00610A7E" w:rsidRPr="00BB4D24" w:rsidRDefault="002D77A9" w:rsidP="00610A7E">
      <w:pPr>
        <w:pStyle w:val="NormalWeb"/>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color w:val="000000" w:themeColor="text1"/>
          <w:sz w:val="18"/>
          <w:szCs w:val="18"/>
        </w:rPr>
        <w:t>SKL requests</w:t>
      </w:r>
      <w:r w:rsidR="002B33D5" w:rsidRPr="00BB4D24">
        <w:rPr>
          <w:rFonts w:ascii="Georgia" w:hAnsi="Georgia"/>
          <w:color w:val="000000" w:themeColor="text1"/>
          <w:sz w:val="18"/>
          <w:szCs w:val="18"/>
        </w:rPr>
        <w:t xml:space="preserve"> Financial and Technical Proposals from qualified research agencies, project evaluators and individual consultants. </w:t>
      </w:r>
    </w:p>
    <w:p w14:paraId="0BC45B87" w14:textId="610E0345" w:rsidR="00610A7E" w:rsidRPr="00BB4D24" w:rsidRDefault="00D92CFA" w:rsidP="00610A7E">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 xml:space="preserve">Please </w:t>
      </w:r>
      <w:r w:rsidRPr="00BB4D24">
        <w:rPr>
          <w:rFonts w:ascii="Georgia" w:hAnsi="Georgia"/>
          <w:b/>
          <w:bCs/>
          <w:sz w:val="18"/>
          <w:szCs w:val="18"/>
        </w:rPr>
        <w:t xml:space="preserve">hand deliver </w:t>
      </w:r>
      <w:r w:rsidRPr="00BB4D24">
        <w:rPr>
          <w:rFonts w:ascii="Georgia" w:hAnsi="Georgia"/>
          <w:sz w:val="18"/>
          <w:szCs w:val="18"/>
        </w:rPr>
        <w:t xml:space="preserve">your application to Skillshare Lesotho Offices located at </w:t>
      </w:r>
      <w:r w:rsidRPr="00BB4D24">
        <w:rPr>
          <w:rFonts w:ascii="Georgia" w:hAnsi="Georgia"/>
          <w:b/>
          <w:bCs/>
          <w:sz w:val="18"/>
          <w:szCs w:val="18"/>
        </w:rPr>
        <w:t xml:space="preserve">42b Old Europa, UN Road, and Opposite Maseru Golf Club. </w:t>
      </w:r>
    </w:p>
    <w:p w14:paraId="71A06726" w14:textId="5FF914D1" w:rsidR="00610FC7" w:rsidRPr="00BB4D24" w:rsidRDefault="00610FC7" w:rsidP="00610A7E">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Submission</w:t>
      </w:r>
      <w:r w:rsidR="000D194A" w:rsidRPr="00BB4D24">
        <w:rPr>
          <w:rFonts w:ascii="Georgia" w:hAnsi="Georgia"/>
          <w:sz w:val="18"/>
          <w:szCs w:val="18"/>
        </w:rPr>
        <w:t xml:space="preserve"> </w:t>
      </w:r>
      <w:r w:rsidRPr="00BB4D24">
        <w:rPr>
          <w:rFonts w:ascii="Georgia" w:hAnsi="Georgia"/>
          <w:sz w:val="18"/>
          <w:szCs w:val="18"/>
        </w:rPr>
        <w:t xml:space="preserve">should include application letter, financial proposal, CVs of the individual/team of consultants. </w:t>
      </w:r>
      <w:r w:rsidR="006F7C12" w:rsidRPr="00BB4D24">
        <w:rPr>
          <w:rFonts w:ascii="Georgia" w:hAnsi="Georgia"/>
          <w:sz w:val="18"/>
          <w:szCs w:val="18"/>
        </w:rPr>
        <w:t>Ensure submission</w:t>
      </w:r>
      <w:r w:rsidRPr="00BB4D24">
        <w:rPr>
          <w:rFonts w:ascii="Georgia" w:hAnsi="Georgia"/>
          <w:sz w:val="18"/>
          <w:szCs w:val="18"/>
        </w:rPr>
        <w:t xml:space="preserve"> in separate envelops for the financial and technical proposals- clearly mark</w:t>
      </w:r>
      <w:r w:rsidR="00422D93" w:rsidRPr="00BB4D24">
        <w:rPr>
          <w:rFonts w:ascii="Georgia" w:hAnsi="Georgia"/>
          <w:sz w:val="18"/>
          <w:szCs w:val="18"/>
        </w:rPr>
        <w:t>ed.</w:t>
      </w:r>
    </w:p>
    <w:p w14:paraId="183DF24F" w14:textId="5E6B89C9" w:rsidR="00610FC7" w:rsidRPr="00BB4D24" w:rsidRDefault="00610FC7" w:rsidP="00610A7E">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The finance proposal should clearly indicate budget cost per item (</w:t>
      </w:r>
      <w:r w:rsidR="00CB5ED3" w:rsidRPr="00BB4D24">
        <w:rPr>
          <w:rFonts w:ascii="Georgia" w:hAnsi="Georgia"/>
          <w:sz w:val="18"/>
          <w:szCs w:val="18"/>
        </w:rPr>
        <w:t xml:space="preserve">desk review, stakeholder’s </w:t>
      </w:r>
      <w:r w:rsidRPr="00BB4D24">
        <w:rPr>
          <w:rFonts w:ascii="Georgia" w:hAnsi="Georgia"/>
          <w:sz w:val="18"/>
          <w:szCs w:val="18"/>
        </w:rPr>
        <w:t xml:space="preserve">mapping, </w:t>
      </w:r>
      <w:r w:rsidR="00CB5ED3" w:rsidRPr="00BB4D24">
        <w:rPr>
          <w:rFonts w:ascii="Georgia" w:hAnsi="Georgia"/>
          <w:sz w:val="18"/>
          <w:szCs w:val="18"/>
        </w:rPr>
        <w:t xml:space="preserve">program </w:t>
      </w:r>
      <w:r w:rsidR="006F7C12" w:rsidRPr="00BB4D24">
        <w:rPr>
          <w:rFonts w:ascii="Georgia" w:hAnsi="Georgia"/>
          <w:sz w:val="18"/>
          <w:szCs w:val="18"/>
        </w:rPr>
        <w:t>assessment,</w:t>
      </w:r>
      <w:r w:rsidRPr="00BB4D24">
        <w:rPr>
          <w:rFonts w:ascii="Georgia" w:hAnsi="Georgia"/>
          <w:sz w:val="18"/>
          <w:szCs w:val="18"/>
        </w:rPr>
        <w:t xml:space="preserve"> and documentation</w:t>
      </w:r>
      <w:r w:rsidR="00CB5ED3" w:rsidRPr="00BB4D24">
        <w:rPr>
          <w:rFonts w:ascii="Georgia" w:hAnsi="Georgia"/>
          <w:sz w:val="18"/>
          <w:szCs w:val="18"/>
        </w:rPr>
        <w:t xml:space="preserve"> and </w:t>
      </w:r>
      <w:r w:rsidR="00BD15CE" w:rsidRPr="00BB4D24">
        <w:rPr>
          <w:rFonts w:ascii="Georgia" w:hAnsi="Georgia"/>
          <w:sz w:val="18"/>
          <w:szCs w:val="18"/>
        </w:rPr>
        <w:t>training</w:t>
      </w:r>
      <w:r w:rsidRPr="00BB4D24">
        <w:rPr>
          <w:rFonts w:ascii="Georgia" w:hAnsi="Georgia"/>
          <w:sz w:val="18"/>
          <w:szCs w:val="18"/>
        </w:rPr>
        <w:t>)</w:t>
      </w:r>
    </w:p>
    <w:p w14:paraId="58E392AF" w14:textId="77777777" w:rsidR="00610A7E" w:rsidRPr="00BB4D24" w:rsidRDefault="00D92CFA" w:rsidP="00610A7E">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 xml:space="preserve">Address the Applications to the; Executive Director, Skillshare Lesotho, </w:t>
      </w:r>
    </w:p>
    <w:p w14:paraId="418920D5" w14:textId="01D68811" w:rsidR="00610A7E" w:rsidRPr="00BB4D24" w:rsidRDefault="006F7C12" w:rsidP="00610A7E">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Clearly indicate</w:t>
      </w:r>
      <w:r w:rsidR="00D92CFA" w:rsidRPr="00BB4D24">
        <w:rPr>
          <w:rFonts w:ascii="Georgia" w:hAnsi="Georgia"/>
          <w:sz w:val="18"/>
          <w:szCs w:val="18"/>
        </w:rPr>
        <w:t xml:space="preserve"> the title on the envelope: </w:t>
      </w:r>
      <w:r w:rsidR="00070883" w:rsidRPr="00BB4D24">
        <w:rPr>
          <w:rFonts w:ascii="Georgia" w:hAnsi="Georgia"/>
          <w:b/>
          <w:bCs/>
          <w:sz w:val="18"/>
          <w:szCs w:val="18"/>
        </w:rPr>
        <w:t xml:space="preserve">“expression of interest for </w:t>
      </w:r>
      <w:r w:rsidR="00070883" w:rsidRPr="00BB4D24">
        <w:rPr>
          <w:rFonts w:ascii="Georgia" w:hAnsi="Georgia"/>
          <w:b/>
          <w:bCs/>
          <w:i/>
          <w:iCs/>
          <w:sz w:val="18"/>
          <w:szCs w:val="18"/>
        </w:rPr>
        <w:t>Conducting a needs assessment, Stakeholder Mapping, and documentation of best practices in Berea, Mafeteng Mohales’ Hoek and Thaba Tseka”.</w:t>
      </w:r>
    </w:p>
    <w:p w14:paraId="020CC492" w14:textId="4CC9DA48" w:rsidR="00610A7E" w:rsidRPr="00BB4D24" w:rsidRDefault="00D92CFA" w:rsidP="00D92CFA">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Skillshare will only contact</w:t>
      </w:r>
      <w:r w:rsidR="00610A7E" w:rsidRPr="00BB4D24">
        <w:rPr>
          <w:rFonts w:ascii="Georgia" w:hAnsi="Georgia"/>
          <w:sz w:val="18"/>
          <w:szCs w:val="18"/>
        </w:rPr>
        <w:t xml:space="preserve"> </w:t>
      </w:r>
      <w:r w:rsidRPr="00BB4D24">
        <w:rPr>
          <w:rFonts w:ascii="Georgia" w:hAnsi="Georgia"/>
          <w:sz w:val="18"/>
          <w:szCs w:val="18"/>
        </w:rPr>
        <w:t xml:space="preserve">an entity/person that qualified. If not </w:t>
      </w:r>
      <w:r w:rsidR="006F7C12" w:rsidRPr="00BB4D24">
        <w:rPr>
          <w:rFonts w:ascii="Georgia" w:hAnsi="Georgia"/>
          <w:sz w:val="18"/>
          <w:szCs w:val="18"/>
        </w:rPr>
        <w:t>contacted,</w:t>
      </w:r>
      <w:r w:rsidRPr="00BB4D24">
        <w:rPr>
          <w:rFonts w:ascii="Georgia" w:hAnsi="Georgia"/>
          <w:sz w:val="18"/>
          <w:szCs w:val="18"/>
        </w:rPr>
        <w:t xml:space="preserve"> consider your application unsuccessful.</w:t>
      </w:r>
    </w:p>
    <w:p w14:paraId="39C3607A" w14:textId="77777777" w:rsidR="00610A7E" w:rsidRPr="00BB4D24" w:rsidRDefault="00D92CFA" w:rsidP="00D92CFA">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sz w:val="18"/>
          <w:szCs w:val="18"/>
        </w:rPr>
        <w:t xml:space="preserve">Skillshare reserve the right to call off the offer and or the advert. </w:t>
      </w:r>
    </w:p>
    <w:p w14:paraId="1DFA809F" w14:textId="0CE9A9F0" w:rsidR="00767592" w:rsidRPr="00BB4D24" w:rsidRDefault="00D92CFA" w:rsidP="00767592">
      <w:pPr>
        <w:pStyle w:val="NormalWeb"/>
        <w:numPr>
          <w:ilvl w:val="0"/>
          <w:numId w:val="13"/>
        </w:numPr>
        <w:shd w:val="clear" w:color="auto" w:fill="FFFFFF"/>
        <w:spacing w:before="0" w:beforeAutospacing="0" w:after="187" w:afterAutospacing="0" w:line="276" w:lineRule="auto"/>
        <w:contextualSpacing/>
        <w:jc w:val="both"/>
        <w:rPr>
          <w:rFonts w:ascii="Georgia" w:hAnsi="Georgia"/>
          <w:color w:val="000000" w:themeColor="text1"/>
          <w:sz w:val="18"/>
          <w:szCs w:val="18"/>
        </w:rPr>
      </w:pPr>
      <w:r w:rsidRPr="00BB4D24">
        <w:rPr>
          <w:rFonts w:ascii="Georgia" w:hAnsi="Georgia"/>
          <w:b/>
          <w:bCs/>
          <w:sz w:val="18"/>
          <w:szCs w:val="18"/>
        </w:rPr>
        <w:t>Deadline for submission –</w:t>
      </w:r>
      <w:r w:rsidR="00BD15CE" w:rsidRPr="00BB4D24">
        <w:rPr>
          <w:rFonts w:ascii="Georgia" w:hAnsi="Georgia"/>
          <w:b/>
          <w:bCs/>
          <w:sz w:val="18"/>
          <w:szCs w:val="18"/>
        </w:rPr>
        <w:t xml:space="preserve"> on or before 15</w:t>
      </w:r>
      <w:r w:rsidR="00070883" w:rsidRPr="00BB4D24">
        <w:rPr>
          <w:rFonts w:ascii="Georgia" w:hAnsi="Georgia"/>
          <w:b/>
          <w:bCs/>
          <w:sz w:val="18"/>
          <w:szCs w:val="18"/>
          <w:vertAlign w:val="superscript"/>
        </w:rPr>
        <w:t>th</w:t>
      </w:r>
      <w:r w:rsidR="00070883" w:rsidRPr="00BB4D24">
        <w:rPr>
          <w:rFonts w:ascii="Georgia" w:hAnsi="Georgia"/>
          <w:b/>
          <w:bCs/>
          <w:sz w:val="18"/>
          <w:szCs w:val="18"/>
        </w:rPr>
        <w:t xml:space="preserve"> January 2024 </w:t>
      </w:r>
      <w:r w:rsidRPr="00BB4D24">
        <w:rPr>
          <w:rFonts w:ascii="Georgia" w:hAnsi="Georgia"/>
          <w:b/>
          <w:bCs/>
          <w:sz w:val="18"/>
          <w:szCs w:val="18"/>
        </w:rPr>
        <w:t>at 4:00 Pm</w:t>
      </w:r>
      <w:r w:rsidR="006F7C12" w:rsidRPr="00BB4D24">
        <w:rPr>
          <w:rFonts w:ascii="Georgia" w:hAnsi="Georgia"/>
          <w:b/>
          <w:bCs/>
          <w:sz w:val="18"/>
          <w:szCs w:val="18"/>
        </w:rPr>
        <w:t xml:space="preserve"> Maseru time</w:t>
      </w:r>
    </w:p>
    <w:p w14:paraId="35D39D37" w14:textId="77777777" w:rsidR="00BD15CE" w:rsidRPr="00BB4D24" w:rsidRDefault="00BD15CE" w:rsidP="00BD15CE">
      <w:pPr>
        <w:pStyle w:val="NormalWeb"/>
        <w:shd w:val="clear" w:color="auto" w:fill="FFFFFF"/>
        <w:spacing w:before="0" w:beforeAutospacing="0" w:after="187" w:afterAutospacing="0" w:line="276" w:lineRule="auto"/>
        <w:ind w:left="360"/>
        <w:contextualSpacing/>
        <w:jc w:val="both"/>
        <w:rPr>
          <w:rFonts w:ascii="Georgia" w:hAnsi="Georgia"/>
          <w:color w:val="000000" w:themeColor="text1"/>
          <w:sz w:val="18"/>
          <w:szCs w:val="18"/>
        </w:rPr>
      </w:pPr>
    </w:p>
    <w:p w14:paraId="6022E358" w14:textId="357893D7" w:rsidR="00767592" w:rsidRPr="00BB4D24" w:rsidRDefault="00767592" w:rsidP="00767592">
      <w:pPr>
        <w:pStyle w:val="NormalWeb"/>
        <w:shd w:val="clear" w:color="auto" w:fill="FFFFFF"/>
        <w:spacing w:before="0" w:beforeAutospacing="0" w:after="187" w:afterAutospacing="0" w:line="276" w:lineRule="auto"/>
        <w:contextualSpacing/>
        <w:jc w:val="both"/>
        <w:rPr>
          <w:rFonts w:ascii="Georgia" w:hAnsi="Georgia"/>
          <w:b/>
          <w:bCs/>
          <w:sz w:val="18"/>
          <w:szCs w:val="18"/>
        </w:rPr>
      </w:pPr>
    </w:p>
    <w:p w14:paraId="6DCC7605" w14:textId="77777777" w:rsidR="00767592" w:rsidRPr="00BB4D24" w:rsidRDefault="00767592" w:rsidP="00767592">
      <w:pPr>
        <w:pStyle w:val="NormalWeb"/>
        <w:shd w:val="clear" w:color="auto" w:fill="FFFFFF"/>
        <w:spacing w:before="0" w:beforeAutospacing="0" w:after="187" w:afterAutospacing="0" w:line="276" w:lineRule="auto"/>
        <w:contextualSpacing/>
        <w:jc w:val="both"/>
        <w:rPr>
          <w:rFonts w:ascii="Georgia" w:hAnsi="Georgia"/>
          <w:color w:val="000000" w:themeColor="text1"/>
          <w:sz w:val="18"/>
          <w:szCs w:val="18"/>
        </w:rPr>
      </w:pPr>
    </w:p>
    <w:sectPr w:rsidR="00767592" w:rsidRPr="00BB4D24" w:rsidSect="00D92CF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EE97F" w14:textId="77777777" w:rsidR="00C26A16" w:rsidRDefault="00C26A16" w:rsidP="00896657">
      <w:pPr>
        <w:spacing w:after="0" w:line="240" w:lineRule="auto"/>
      </w:pPr>
      <w:r>
        <w:separator/>
      </w:r>
    </w:p>
  </w:endnote>
  <w:endnote w:type="continuationSeparator" w:id="0">
    <w:p w14:paraId="3AB69A3C" w14:textId="77777777" w:rsidR="00C26A16" w:rsidRDefault="00C26A16" w:rsidP="0089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FE08" w14:textId="77777777" w:rsidR="00C26A16" w:rsidRDefault="00C26A16" w:rsidP="00896657">
      <w:pPr>
        <w:spacing w:after="0" w:line="240" w:lineRule="auto"/>
      </w:pPr>
      <w:r>
        <w:separator/>
      </w:r>
    </w:p>
  </w:footnote>
  <w:footnote w:type="continuationSeparator" w:id="0">
    <w:p w14:paraId="0133677F" w14:textId="77777777" w:rsidR="00C26A16" w:rsidRDefault="00C26A16" w:rsidP="00896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CBA97" w14:textId="77777777" w:rsidR="006E1B52" w:rsidRDefault="006E1B52">
    <w:pPr>
      <w:pStyle w:val="BodyText"/>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CE4"/>
    <w:multiLevelType w:val="hybridMultilevel"/>
    <w:tmpl w:val="6E24F80A"/>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67B75"/>
    <w:multiLevelType w:val="hybridMultilevel"/>
    <w:tmpl w:val="145A1C8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A4338"/>
    <w:multiLevelType w:val="hybridMultilevel"/>
    <w:tmpl w:val="DE04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1614F"/>
    <w:multiLevelType w:val="hybridMultilevel"/>
    <w:tmpl w:val="DDB6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B1094"/>
    <w:multiLevelType w:val="hybridMultilevel"/>
    <w:tmpl w:val="5818F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E6D30B8"/>
    <w:multiLevelType w:val="hybridMultilevel"/>
    <w:tmpl w:val="7CC0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91BA6"/>
    <w:multiLevelType w:val="hybridMultilevel"/>
    <w:tmpl w:val="B692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441815"/>
    <w:multiLevelType w:val="hybridMultilevel"/>
    <w:tmpl w:val="03D4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58481B"/>
    <w:multiLevelType w:val="hybridMultilevel"/>
    <w:tmpl w:val="EE4EB69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C460AF"/>
    <w:multiLevelType w:val="hybridMultilevel"/>
    <w:tmpl w:val="EB8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270DA"/>
    <w:multiLevelType w:val="hybridMultilevel"/>
    <w:tmpl w:val="FC1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908D0"/>
    <w:multiLevelType w:val="hybridMultilevel"/>
    <w:tmpl w:val="6706E46E"/>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216928"/>
    <w:multiLevelType w:val="hybridMultilevel"/>
    <w:tmpl w:val="EF0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432FC5"/>
    <w:multiLevelType w:val="hybridMultilevel"/>
    <w:tmpl w:val="8FCCF8E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C646AF"/>
    <w:multiLevelType w:val="hybridMultilevel"/>
    <w:tmpl w:val="DD9C356A"/>
    <w:lvl w:ilvl="0" w:tplc="04090009">
      <w:start w:val="1"/>
      <w:numFmt w:val="bullet"/>
      <w:lvlText w:val=""/>
      <w:lvlJc w:val="left"/>
      <w:pPr>
        <w:ind w:left="36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3AEC4156"/>
    <w:multiLevelType w:val="hybridMultilevel"/>
    <w:tmpl w:val="7398E80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D63FEC"/>
    <w:multiLevelType w:val="hybridMultilevel"/>
    <w:tmpl w:val="24EE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2F298C"/>
    <w:multiLevelType w:val="hybridMultilevel"/>
    <w:tmpl w:val="21482B3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412761"/>
    <w:multiLevelType w:val="hybridMultilevel"/>
    <w:tmpl w:val="C9CE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1F122A"/>
    <w:multiLevelType w:val="hybridMultilevel"/>
    <w:tmpl w:val="2B14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1624EA"/>
    <w:multiLevelType w:val="hybridMultilevel"/>
    <w:tmpl w:val="DF28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C95851"/>
    <w:multiLevelType w:val="hybridMultilevel"/>
    <w:tmpl w:val="CBF0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FF63F4"/>
    <w:multiLevelType w:val="hybridMultilevel"/>
    <w:tmpl w:val="CD20D90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D91CBA"/>
    <w:multiLevelType w:val="hybridMultilevel"/>
    <w:tmpl w:val="60644512"/>
    <w:lvl w:ilvl="0" w:tplc="1C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2955AC"/>
    <w:multiLevelType w:val="hybridMultilevel"/>
    <w:tmpl w:val="55FAA96C"/>
    <w:lvl w:ilvl="0" w:tplc="055CEFB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8A06B0B6">
      <w:numFmt w:val="bullet"/>
      <w:lvlText w:val="•"/>
      <w:lvlJc w:val="left"/>
      <w:pPr>
        <w:ind w:left="1696" w:hanging="360"/>
      </w:pPr>
      <w:rPr>
        <w:rFonts w:hint="default"/>
        <w:lang w:val="en-US" w:eastAsia="en-US" w:bidi="ar-SA"/>
      </w:rPr>
    </w:lvl>
    <w:lvl w:ilvl="2" w:tplc="BDACE8DE">
      <w:numFmt w:val="bullet"/>
      <w:lvlText w:val="•"/>
      <w:lvlJc w:val="left"/>
      <w:pPr>
        <w:ind w:left="2572" w:hanging="360"/>
      </w:pPr>
      <w:rPr>
        <w:rFonts w:hint="default"/>
        <w:lang w:val="en-US" w:eastAsia="en-US" w:bidi="ar-SA"/>
      </w:rPr>
    </w:lvl>
    <w:lvl w:ilvl="3" w:tplc="226CF430">
      <w:numFmt w:val="bullet"/>
      <w:lvlText w:val="•"/>
      <w:lvlJc w:val="left"/>
      <w:pPr>
        <w:ind w:left="3448" w:hanging="360"/>
      </w:pPr>
      <w:rPr>
        <w:rFonts w:hint="default"/>
        <w:lang w:val="en-US" w:eastAsia="en-US" w:bidi="ar-SA"/>
      </w:rPr>
    </w:lvl>
    <w:lvl w:ilvl="4" w:tplc="5916FE38">
      <w:numFmt w:val="bullet"/>
      <w:lvlText w:val="•"/>
      <w:lvlJc w:val="left"/>
      <w:pPr>
        <w:ind w:left="4324" w:hanging="360"/>
      </w:pPr>
      <w:rPr>
        <w:rFonts w:hint="default"/>
        <w:lang w:val="en-US" w:eastAsia="en-US" w:bidi="ar-SA"/>
      </w:rPr>
    </w:lvl>
    <w:lvl w:ilvl="5" w:tplc="370ACDE8">
      <w:numFmt w:val="bullet"/>
      <w:lvlText w:val="•"/>
      <w:lvlJc w:val="left"/>
      <w:pPr>
        <w:ind w:left="5200" w:hanging="360"/>
      </w:pPr>
      <w:rPr>
        <w:rFonts w:hint="default"/>
        <w:lang w:val="en-US" w:eastAsia="en-US" w:bidi="ar-SA"/>
      </w:rPr>
    </w:lvl>
    <w:lvl w:ilvl="6" w:tplc="CB9A9032">
      <w:numFmt w:val="bullet"/>
      <w:lvlText w:val="•"/>
      <w:lvlJc w:val="left"/>
      <w:pPr>
        <w:ind w:left="6076" w:hanging="360"/>
      </w:pPr>
      <w:rPr>
        <w:rFonts w:hint="default"/>
        <w:lang w:val="en-US" w:eastAsia="en-US" w:bidi="ar-SA"/>
      </w:rPr>
    </w:lvl>
    <w:lvl w:ilvl="7" w:tplc="64CEC4DA">
      <w:numFmt w:val="bullet"/>
      <w:lvlText w:val="•"/>
      <w:lvlJc w:val="left"/>
      <w:pPr>
        <w:ind w:left="6952" w:hanging="360"/>
      </w:pPr>
      <w:rPr>
        <w:rFonts w:hint="default"/>
        <w:lang w:val="en-US" w:eastAsia="en-US" w:bidi="ar-SA"/>
      </w:rPr>
    </w:lvl>
    <w:lvl w:ilvl="8" w:tplc="525E3540">
      <w:numFmt w:val="bullet"/>
      <w:lvlText w:val="•"/>
      <w:lvlJc w:val="left"/>
      <w:pPr>
        <w:ind w:left="7828" w:hanging="360"/>
      </w:pPr>
      <w:rPr>
        <w:rFonts w:hint="default"/>
        <w:lang w:val="en-US" w:eastAsia="en-US" w:bidi="ar-SA"/>
      </w:rPr>
    </w:lvl>
  </w:abstractNum>
  <w:abstractNum w:abstractNumId="25">
    <w:nsid w:val="75CC5FAE"/>
    <w:multiLevelType w:val="hybridMultilevel"/>
    <w:tmpl w:val="C78C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8366F0"/>
    <w:multiLevelType w:val="hybridMultilevel"/>
    <w:tmpl w:val="8846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623EB1"/>
    <w:multiLevelType w:val="hybridMultilevel"/>
    <w:tmpl w:val="9E44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B9532B"/>
    <w:multiLevelType w:val="hybridMultilevel"/>
    <w:tmpl w:val="D99A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26"/>
  </w:num>
  <w:num w:numId="7">
    <w:abstractNumId w:val="22"/>
  </w:num>
  <w:num w:numId="8">
    <w:abstractNumId w:val="13"/>
  </w:num>
  <w:num w:numId="9">
    <w:abstractNumId w:val="25"/>
  </w:num>
  <w:num w:numId="10">
    <w:abstractNumId w:val="5"/>
  </w:num>
  <w:num w:numId="11">
    <w:abstractNumId w:val="19"/>
  </w:num>
  <w:num w:numId="12">
    <w:abstractNumId w:val="3"/>
  </w:num>
  <w:num w:numId="13">
    <w:abstractNumId w:val="27"/>
  </w:num>
  <w:num w:numId="14">
    <w:abstractNumId w:val="10"/>
  </w:num>
  <w:num w:numId="15">
    <w:abstractNumId w:val="6"/>
  </w:num>
  <w:num w:numId="16">
    <w:abstractNumId w:val="20"/>
  </w:num>
  <w:num w:numId="17">
    <w:abstractNumId w:val="8"/>
  </w:num>
  <w:num w:numId="18">
    <w:abstractNumId w:val="28"/>
  </w:num>
  <w:num w:numId="19">
    <w:abstractNumId w:val="7"/>
  </w:num>
  <w:num w:numId="20">
    <w:abstractNumId w:val="16"/>
  </w:num>
  <w:num w:numId="21">
    <w:abstractNumId w:val="15"/>
  </w:num>
  <w:num w:numId="22">
    <w:abstractNumId w:val="0"/>
  </w:num>
  <w:num w:numId="23">
    <w:abstractNumId w:val="21"/>
  </w:num>
  <w:num w:numId="24">
    <w:abstractNumId w:val="12"/>
  </w:num>
  <w:num w:numId="25">
    <w:abstractNumId w:val="17"/>
  </w:num>
  <w:num w:numId="26">
    <w:abstractNumId w:val="18"/>
  </w:num>
  <w:num w:numId="27">
    <w:abstractNumId w:val="4"/>
  </w:num>
  <w:num w:numId="28">
    <w:abstractNumId w:val="23"/>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41"/>
    <w:rsid w:val="000266D1"/>
    <w:rsid w:val="00052576"/>
    <w:rsid w:val="00070883"/>
    <w:rsid w:val="00086DD0"/>
    <w:rsid w:val="000B13D7"/>
    <w:rsid w:val="000D194A"/>
    <w:rsid w:val="000F02D2"/>
    <w:rsid w:val="001149B7"/>
    <w:rsid w:val="00132BF0"/>
    <w:rsid w:val="00147E44"/>
    <w:rsid w:val="001A2611"/>
    <w:rsid w:val="001A7176"/>
    <w:rsid w:val="001F1CE2"/>
    <w:rsid w:val="00231769"/>
    <w:rsid w:val="00235BFE"/>
    <w:rsid w:val="00237D9B"/>
    <w:rsid w:val="002B33D5"/>
    <w:rsid w:val="002D77A9"/>
    <w:rsid w:val="00327DA2"/>
    <w:rsid w:val="003575E7"/>
    <w:rsid w:val="00375A44"/>
    <w:rsid w:val="003831C9"/>
    <w:rsid w:val="003C2FBA"/>
    <w:rsid w:val="003E2BB4"/>
    <w:rsid w:val="003E664D"/>
    <w:rsid w:val="00422D93"/>
    <w:rsid w:val="004315DA"/>
    <w:rsid w:val="00432E26"/>
    <w:rsid w:val="0047525E"/>
    <w:rsid w:val="00524684"/>
    <w:rsid w:val="0052674B"/>
    <w:rsid w:val="0056281C"/>
    <w:rsid w:val="00590C91"/>
    <w:rsid w:val="005912BB"/>
    <w:rsid w:val="0059439C"/>
    <w:rsid w:val="005E052C"/>
    <w:rsid w:val="005E2AB5"/>
    <w:rsid w:val="005E437B"/>
    <w:rsid w:val="005E61E7"/>
    <w:rsid w:val="005E62EF"/>
    <w:rsid w:val="00610A7E"/>
    <w:rsid w:val="00610FC7"/>
    <w:rsid w:val="00666E35"/>
    <w:rsid w:val="00683A3B"/>
    <w:rsid w:val="0068437D"/>
    <w:rsid w:val="006A3049"/>
    <w:rsid w:val="006C59F9"/>
    <w:rsid w:val="006D31B9"/>
    <w:rsid w:val="006E1B52"/>
    <w:rsid w:val="006E488E"/>
    <w:rsid w:val="006F7C12"/>
    <w:rsid w:val="00703CCF"/>
    <w:rsid w:val="007622E4"/>
    <w:rsid w:val="00767592"/>
    <w:rsid w:val="007725FE"/>
    <w:rsid w:val="007B2DEE"/>
    <w:rsid w:val="007B533D"/>
    <w:rsid w:val="007C3B43"/>
    <w:rsid w:val="00844507"/>
    <w:rsid w:val="00844687"/>
    <w:rsid w:val="00846641"/>
    <w:rsid w:val="00853923"/>
    <w:rsid w:val="00856A84"/>
    <w:rsid w:val="00887E52"/>
    <w:rsid w:val="00896657"/>
    <w:rsid w:val="008C091D"/>
    <w:rsid w:val="008D3307"/>
    <w:rsid w:val="008E3675"/>
    <w:rsid w:val="009309A8"/>
    <w:rsid w:val="00936D6F"/>
    <w:rsid w:val="009D6CE3"/>
    <w:rsid w:val="009E4441"/>
    <w:rsid w:val="00A16FC7"/>
    <w:rsid w:val="00A30A69"/>
    <w:rsid w:val="00A56680"/>
    <w:rsid w:val="00AB32A4"/>
    <w:rsid w:val="00AD6885"/>
    <w:rsid w:val="00B1642E"/>
    <w:rsid w:val="00B26D2B"/>
    <w:rsid w:val="00B66152"/>
    <w:rsid w:val="00B90818"/>
    <w:rsid w:val="00BB4D24"/>
    <w:rsid w:val="00BD15CE"/>
    <w:rsid w:val="00BD3498"/>
    <w:rsid w:val="00BF4BD2"/>
    <w:rsid w:val="00C03B41"/>
    <w:rsid w:val="00C11D6F"/>
    <w:rsid w:val="00C26A16"/>
    <w:rsid w:val="00C33C58"/>
    <w:rsid w:val="00C5782F"/>
    <w:rsid w:val="00C66F74"/>
    <w:rsid w:val="00CB5ED3"/>
    <w:rsid w:val="00D52924"/>
    <w:rsid w:val="00D722A6"/>
    <w:rsid w:val="00D92CFA"/>
    <w:rsid w:val="00D94BCB"/>
    <w:rsid w:val="00DC230D"/>
    <w:rsid w:val="00E04215"/>
    <w:rsid w:val="00E05077"/>
    <w:rsid w:val="00E1556D"/>
    <w:rsid w:val="00E9615A"/>
    <w:rsid w:val="00EA23F7"/>
    <w:rsid w:val="00EB13C6"/>
    <w:rsid w:val="00EB6654"/>
    <w:rsid w:val="00EE3732"/>
    <w:rsid w:val="00EF0B08"/>
    <w:rsid w:val="00F54788"/>
    <w:rsid w:val="00F62839"/>
    <w:rsid w:val="00FA446C"/>
    <w:rsid w:val="00FC65FF"/>
    <w:rsid w:val="00FD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426A8"/>
  <w15:docId w15:val="{6241CF84-8A8F-4041-BCF0-2D1CA7B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32"/>
  </w:style>
  <w:style w:type="paragraph" w:styleId="Heading1">
    <w:name w:val="heading 1"/>
    <w:basedOn w:val="Normal"/>
    <w:link w:val="Heading1Char"/>
    <w:uiPriority w:val="1"/>
    <w:qFormat/>
    <w:rsid w:val="00896657"/>
    <w:pPr>
      <w:widowControl w:val="0"/>
      <w:autoSpaceDE w:val="0"/>
      <w:autoSpaceDN w:val="0"/>
      <w:spacing w:before="183" w:after="0" w:line="240" w:lineRule="auto"/>
      <w:ind w:left="100"/>
      <w:outlineLvl w:val="0"/>
    </w:pPr>
    <w:rPr>
      <w:rFonts w:ascii="Calibri" w:eastAsia="Calibri" w:hAnsi="Calibri" w:cs="Calibri"/>
      <w:b/>
      <w:bCs/>
      <w:u w:val="single" w:color="000000"/>
    </w:rPr>
  </w:style>
  <w:style w:type="paragraph" w:styleId="Heading3">
    <w:name w:val="heading 3"/>
    <w:basedOn w:val="Normal"/>
    <w:next w:val="Normal"/>
    <w:link w:val="Heading3Char"/>
    <w:uiPriority w:val="9"/>
    <w:unhideWhenUsed/>
    <w:qFormat/>
    <w:rsid w:val="003575E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6657"/>
    <w:pPr>
      <w:widowControl w:val="0"/>
      <w:autoSpaceDE w:val="0"/>
      <w:autoSpaceDN w:val="0"/>
      <w:spacing w:after="0" w:line="240" w:lineRule="auto"/>
      <w:ind w:left="820" w:hanging="361"/>
    </w:pPr>
    <w:rPr>
      <w:rFonts w:ascii="Calibri" w:eastAsia="Calibri" w:hAnsi="Calibri" w:cs="Calibri"/>
    </w:rPr>
  </w:style>
  <w:style w:type="character" w:customStyle="1" w:styleId="BodyTextChar">
    <w:name w:val="Body Text Char"/>
    <w:basedOn w:val="DefaultParagraphFont"/>
    <w:link w:val="BodyText"/>
    <w:uiPriority w:val="1"/>
    <w:rsid w:val="00896657"/>
    <w:rPr>
      <w:rFonts w:ascii="Calibri" w:eastAsia="Calibri" w:hAnsi="Calibri" w:cs="Calibri"/>
    </w:rPr>
  </w:style>
  <w:style w:type="character" w:customStyle="1" w:styleId="Heading1Char">
    <w:name w:val="Heading 1 Char"/>
    <w:basedOn w:val="DefaultParagraphFont"/>
    <w:link w:val="Heading1"/>
    <w:uiPriority w:val="1"/>
    <w:rsid w:val="00896657"/>
    <w:rPr>
      <w:rFonts w:ascii="Calibri" w:eastAsia="Calibri" w:hAnsi="Calibri" w:cs="Calibri"/>
      <w:b/>
      <w:bCs/>
      <w:u w:val="single" w:color="000000"/>
    </w:rPr>
  </w:style>
  <w:style w:type="paragraph" w:styleId="ListParagraph">
    <w:name w:val="List Paragraph"/>
    <w:aliases w:val="References,Paragraphe de liste1,List Paragraph1,Liste couleur - Accent 11,F5 List Paragraph,Bullets,Farbige Liste - Akzent 11,List Paragraph Audit,Medium Grid 1 - Accent 21,Numbered List Paragraph,Paragraph,Resume Title,Citation List,new"/>
    <w:basedOn w:val="Normal"/>
    <w:link w:val="ListParagraphChar"/>
    <w:uiPriority w:val="34"/>
    <w:qFormat/>
    <w:rsid w:val="00896657"/>
    <w:pPr>
      <w:widowControl w:val="0"/>
      <w:autoSpaceDE w:val="0"/>
      <w:autoSpaceDN w:val="0"/>
      <w:spacing w:before="22" w:after="0" w:line="240" w:lineRule="auto"/>
      <w:ind w:left="820" w:hanging="361"/>
    </w:pPr>
    <w:rPr>
      <w:rFonts w:ascii="Calibri" w:eastAsia="Calibri" w:hAnsi="Calibri" w:cs="Calibri"/>
    </w:rPr>
  </w:style>
  <w:style w:type="paragraph" w:customStyle="1" w:styleId="TableParagraph">
    <w:name w:val="Table Paragraph"/>
    <w:basedOn w:val="Normal"/>
    <w:uiPriority w:val="1"/>
    <w:qFormat/>
    <w:rsid w:val="00896657"/>
    <w:pPr>
      <w:widowControl w:val="0"/>
      <w:autoSpaceDE w:val="0"/>
      <w:autoSpaceDN w:val="0"/>
      <w:spacing w:after="0" w:line="248" w:lineRule="exact"/>
      <w:ind w:left="107"/>
    </w:pPr>
    <w:rPr>
      <w:rFonts w:ascii="Calibri" w:eastAsia="Calibri" w:hAnsi="Calibri" w:cs="Calibri"/>
    </w:rPr>
  </w:style>
  <w:style w:type="paragraph" w:styleId="Header">
    <w:name w:val="header"/>
    <w:basedOn w:val="Normal"/>
    <w:link w:val="HeaderChar"/>
    <w:uiPriority w:val="99"/>
    <w:semiHidden/>
    <w:unhideWhenUsed/>
    <w:rsid w:val="00896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657"/>
  </w:style>
  <w:style w:type="paragraph" w:styleId="Footer">
    <w:name w:val="footer"/>
    <w:basedOn w:val="Normal"/>
    <w:link w:val="FooterChar"/>
    <w:uiPriority w:val="99"/>
    <w:semiHidden/>
    <w:unhideWhenUsed/>
    <w:rsid w:val="008966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6657"/>
  </w:style>
  <w:style w:type="paragraph" w:styleId="NormalWeb">
    <w:name w:val="Normal (Web)"/>
    <w:basedOn w:val="Normal"/>
    <w:uiPriority w:val="99"/>
    <w:unhideWhenUsed/>
    <w:rsid w:val="002B33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92CFA"/>
    <w:pPr>
      <w:autoSpaceDE w:val="0"/>
      <w:autoSpaceDN w:val="0"/>
      <w:adjustRightInd w:val="0"/>
      <w:spacing w:after="0" w:line="240" w:lineRule="auto"/>
    </w:pPr>
    <w:rPr>
      <w:rFonts w:ascii="Gill Sans MT" w:hAnsi="Gill Sans MT" w:cs="Gill Sans MT"/>
      <w:color w:val="000000"/>
      <w:sz w:val="24"/>
      <w:szCs w:val="24"/>
      <w:lang w:val="en-GB"/>
    </w:rPr>
  </w:style>
  <w:style w:type="character" w:styleId="CommentReference">
    <w:name w:val="annotation reference"/>
    <w:basedOn w:val="DefaultParagraphFont"/>
    <w:uiPriority w:val="99"/>
    <w:semiHidden/>
    <w:unhideWhenUsed/>
    <w:rsid w:val="00B26D2B"/>
    <w:rPr>
      <w:sz w:val="16"/>
      <w:szCs w:val="16"/>
    </w:rPr>
  </w:style>
  <w:style w:type="paragraph" w:styleId="CommentText">
    <w:name w:val="annotation text"/>
    <w:basedOn w:val="Normal"/>
    <w:link w:val="CommentTextChar"/>
    <w:uiPriority w:val="99"/>
    <w:semiHidden/>
    <w:unhideWhenUsed/>
    <w:rsid w:val="00B26D2B"/>
    <w:pPr>
      <w:spacing w:line="240" w:lineRule="auto"/>
    </w:pPr>
    <w:rPr>
      <w:sz w:val="20"/>
      <w:szCs w:val="20"/>
    </w:rPr>
  </w:style>
  <w:style w:type="character" w:customStyle="1" w:styleId="CommentTextChar">
    <w:name w:val="Comment Text Char"/>
    <w:basedOn w:val="DefaultParagraphFont"/>
    <w:link w:val="CommentText"/>
    <w:uiPriority w:val="99"/>
    <w:semiHidden/>
    <w:rsid w:val="00B26D2B"/>
    <w:rPr>
      <w:sz w:val="20"/>
      <w:szCs w:val="20"/>
    </w:rPr>
  </w:style>
  <w:style w:type="paragraph" w:styleId="CommentSubject">
    <w:name w:val="annotation subject"/>
    <w:basedOn w:val="CommentText"/>
    <w:next w:val="CommentText"/>
    <w:link w:val="CommentSubjectChar"/>
    <w:uiPriority w:val="99"/>
    <w:semiHidden/>
    <w:unhideWhenUsed/>
    <w:rsid w:val="00B26D2B"/>
    <w:rPr>
      <w:b/>
      <w:bCs/>
    </w:rPr>
  </w:style>
  <w:style w:type="character" w:customStyle="1" w:styleId="CommentSubjectChar">
    <w:name w:val="Comment Subject Char"/>
    <w:basedOn w:val="CommentTextChar"/>
    <w:link w:val="CommentSubject"/>
    <w:uiPriority w:val="99"/>
    <w:semiHidden/>
    <w:rsid w:val="00B26D2B"/>
    <w:rPr>
      <w:b/>
      <w:bCs/>
      <w:sz w:val="20"/>
      <w:szCs w:val="20"/>
    </w:rPr>
  </w:style>
  <w:style w:type="paragraph" w:styleId="BalloonText">
    <w:name w:val="Balloon Text"/>
    <w:basedOn w:val="Normal"/>
    <w:link w:val="BalloonTextChar"/>
    <w:uiPriority w:val="99"/>
    <w:semiHidden/>
    <w:unhideWhenUsed/>
    <w:rsid w:val="00B26D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6D2B"/>
    <w:rPr>
      <w:rFonts w:ascii="Times New Roman" w:hAnsi="Times New Roman" w:cs="Times New Roman"/>
      <w:sz w:val="18"/>
      <w:szCs w:val="18"/>
    </w:rPr>
  </w:style>
  <w:style w:type="character" w:customStyle="1" w:styleId="ListParagraphChar">
    <w:name w:val="List Paragraph Char"/>
    <w:aliases w:val="References Char,Paragraphe de liste1 Char,List Paragraph1 Char,Liste couleur - Accent 11 Char,F5 List Paragraph Char,Bullets Char,Farbige Liste - Akzent 11 Char,List Paragraph Audit Char,Medium Grid 1 - Accent 21 Char,Paragraph Char"/>
    <w:link w:val="ListParagraph"/>
    <w:uiPriority w:val="34"/>
    <w:qFormat/>
    <w:locked/>
    <w:rsid w:val="00D94BCB"/>
    <w:rPr>
      <w:rFonts w:ascii="Calibri" w:eastAsia="Calibri" w:hAnsi="Calibri" w:cs="Calibri"/>
    </w:rPr>
  </w:style>
  <w:style w:type="character" w:customStyle="1" w:styleId="Heading3Char">
    <w:name w:val="Heading 3 Char"/>
    <w:basedOn w:val="DefaultParagraphFont"/>
    <w:link w:val="Heading3"/>
    <w:uiPriority w:val="9"/>
    <w:rsid w:val="003575E7"/>
    <w:rPr>
      <w:rFonts w:asciiTheme="majorHAnsi" w:eastAsiaTheme="majorEastAsia" w:hAnsiTheme="majorHAnsi" w:cstheme="majorBidi"/>
      <w:color w:val="243F60" w:themeColor="accent1" w:themeShade="7F"/>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 Gilbert</dc:creator>
  <cp:lastModifiedBy>John</cp:lastModifiedBy>
  <cp:revision>2</cp:revision>
  <cp:lastPrinted>2022-11-24T12:10:00Z</cp:lastPrinted>
  <dcterms:created xsi:type="dcterms:W3CDTF">2024-01-03T07:33:00Z</dcterms:created>
  <dcterms:modified xsi:type="dcterms:W3CDTF">2024-01-03T07:33:00Z</dcterms:modified>
</cp:coreProperties>
</file>